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Sanierungsstau an Schulen in Deutschland wird immer größer. An vielen Gebäuden bröselt es, wie die Zahlen der KfW-Förderbank vom vergangenen Jahr zeigen. Jede 10. Kommune in Deutschland konnte kaum die nötigsten Reparaturen finanzieren. Insgesamt fehlen rund 55 Mrd. Euro. Auch in Hermsdorf in Ostthüringen wird seit Jahren darüber diskutiert, wie und ob eine Schule saniert werden soll.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auf dem Weg zum Elternabend. Zusammen gehen diese Mütter dorthin, wo sie ihre Kinder jeden Tag mit einem schlechten Gefühl hinschicken. Zur Schule. Denn der Bau aus den 60ern bröckelt an allen Ecken und Enden. Es gibt Risse in den Wänden. Mindestens ein Klassenraum wurde zeitweise gesperrt.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jeden Tag Angst, dass der Anruf kommt, hier ist doch was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riecht ja schon der Anruf, wenn es dann heißt, 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steht nirgendwo genau. Angeblich haben wir keinen Schimmel, aber das kann nicht wahr sein. Es ist Feuchtigkeit, was diese Schule hier betrifft.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wird immer die Frage gestellt, die Schule ist doch nicht plötzlich so. Man ist doch nicht früh wach geworden und die Schule war so. Die war immer schon modern. Die war immer schon eine alte Schule. Die hatte auch immer schon bestimmte Ecken und Kanten gehabt, wo man sagt, das könnte mal gemacht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auch jedes Mal gemeldet worden. Im Gebäude ein ähnliches Bild. Risse an den Decken, undichte Wände, Feuchtigkeit.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Risse sind generell im Gebäude auch für mich beunruhigend. Hier sieht man noch mal einen schönen Riss. Dieser zieht sich bis zur Außenwand durch. Da sind schon die Maßnahmen erfolgt, wo der Hausmeister Gipsplomben gesetzt hat. Die werden regelmäßig kontrolliert.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stecken das ganze Geld hier weiterhin rein in eine Bruchgute, wo man nicht wirklich sagt, wie lange hält es mal 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Denn sie ist nur eine von vielen Sanierungsfällen. Die Schulträger haben viele Schulen. Wir haben also 35 Schulobjekte. Wir haben bereits in den letzten Jahrzehnten weit über 150 Mio. investiert. Wir können aber trotz dieser Mittel den Investitionsstau einfach nicht abbauen. Wir brauchen viel mehr Mittel.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gute Nachricht gibt es am Abend dann aber doch, wenn man so will. Das hat Grosch versprochen. In den Osterferien sollen die Baumaßnahmen beginnen.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Sanierungsstau an Schulen in Deutschland immer größer.mp4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