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hier auf den ersten Blick ganz romantisch wirken könnte, treibende Eisschollen in schönes Licht getaucht, bezeichnen Forscher als die große Schmelze. Der Klimawandel lässt die Eisschilde der Antarktis und Grönlands schrumpfen und so den Meeresspiegel ansteigen. Neueste Zahlen zu dieser Entwicklung hat heute das EU-Erzbeobachtungsprogramm Copernicus geliefert. Demnach wurde erstmals seit Beginn der Wetteraufzeichnung das 1,5-Grad-Klimaschutzziel weltweit überschritten. Mit den Folgen des Klimawandels beschäftigen sich nicht nur Wissenschaftler, sondern auch künftige Generationen.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 Natürlich sind da die neuen Zahlen des Copernicus-Instituts heute ein Thema.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Angst, dass es immer schlimmer wird und dass zu wenig gemacht wird. Ich bin schon erschreckt, dass es so krass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menschengemachte Klimawandel schreitet mit hoher Geschwindigkeit voran. 2024 war das wärmste Jahr seit Beginn der Wetteraufzeichnungen. Die Tendenz in den vergangenen Jahrzehnten immer höhere Temperaturen. Im vergangenen Jahr lagen die Durchschnittstemperaturen über den Werten der vorindustriellen Zeit. Damit wurde zum 1. Mal die 1,5-Grad-Marke überschritten. Diese Marke ist im Pariser Weltklimaabkommen als Wert verankert worden, der nicht dauerhaft überschritten werden dürfe, um die Folgen des Klimawandels noch zu beherrschen. Die Temperaturen steigen weiter und werden aller Wahrscheinlichkeit nach in den meisten Jahren über 1,5 Grad liegen. Wenn wir jetzt wirklich gut sind, ohne zusammenreißen, kann die Temperatur zurückkehren, die dann vielleicht gerade mal so ist wie die, die wir im vergangenen Jahr erlebt haben und die jetzt rekordverdächtig ist. Die Schülerinnen und Schüler aus Brühl hoffen, dass nun mehr für den Klimaschutz getan wird. Schließlich sei es ihre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länger mit den Folgen leben muss.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Weltweite Klimaerwärmung lag 2024 erstmals über 1,5 Grad.mp4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