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Esta pintada ha cambiado la vida de Walter. Este venezolano llega a su restaurante de Ciudad de México para desmontar lo poco que queda. El fogón bistró hecha el cierre debido a las amenazas supuestamente de compatriotas. A finales del año pasado recibió hasta tres mensajes intimidantes. Y el 30 de diciembre, tras subir este post, el ataque fue directamente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su local.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Walter era un dirigente opositor y huyó de la ciudad de Trujillo hace seis años, después de que apedrearan su casa. Ahora, a 4.000 kilómetros, la misma persecución toca de nuevo su puerta. Este politólogo tuvo que hacerse hostelero y trabajar de mesero para sobrevivir en México. Abrió el negocio junto a su yerno, Royman, un ingeniero en telecomunicaciones que pasó a ser cocinero. Ambos participan en todas las protestas contra Nicolás Maduro en la capital mexicana. Están convencidos de que las amenazas provienen de personas vinculadas al gobierno venezolano. El acoso comenzó poco después de iniciar su trámite de nacionalidad mexicana, para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que tuvieron que pedir documentación a su país de origen.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Creen que fue su activismo político el que los puso en la diana de los agresores. Aunque si algo le duele más a Royman que cerrar el restaurante y perder todos sus ahorros, es que Maduro se haya autoproclamado presidente. Una decepción de la que responsabiliza también al bloque opositor.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partir de ahora, sus hallacas y arepas se repartirán a domicilio. El Fogón Bistró,</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lugar de encuentro para el exilio venezolano, apaga sus luces, pero mantiene su esperanza.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Opositores venezolanos perseguidos en el exilio Mexicano.mp4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