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sorgenvoll bis hoffnungsfroh, international gehen die Einschätzungen auseinander, was von Trump in seiner zweiten Amtszeit zu erwarten ist. Ein Überblick über die Ansichten aus Brüssel, Berlin, Kiew und Peking.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ist vor allem wichtig, dass der Handelskonflikt mit den USA nicht eskaliert. Denn Trump hatte ja noch im Wahlkampf 60% Zölle auf chinesische Waren angekündigt. Und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 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infrage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EU blickt also skeptisch auf die zweite Amtszeit von Trump. Bei seiner Antrittsrede gestern hat der neue US-Präsident Europa aber ausgespart. Stattdessen ging es vor allem um innenpolitische Themen. Welche Strategie daraus zu lesen ist, darüber hat mein Kollege Helge Fuest gestern Abend in den Tagesthemen mit dem Politikwissenschaftler Stefan Bierling gesprochen.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sie er im Wahlkampf auch immer getan hat. Das ist etwas, worauf wir uns jetzt einstellen müssen. Und unsere europäische Ordnung sieht im Moment schon fast wie ein Auslaufmodell aus. Und dazu passt, kurz vor der Amtseinführung ist ein streng vertrauliches Dokument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Deutschland öffentlich geworden, in dem der deutsche Botschafter in den USA vor Donald Trump warnt. Trump würde für eine maximale Disruption sorgen und demokratische Grundprinzipien aushebeln. Würden Sie auch so weit gehen? Dafür brauchen wir auch kein Dokument der Diplomatie.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politische Ordnung. Sondern auch die Beziehungen zu Europa. Und wir sind halt doch sehr abhängig von den Vereinigten Staaten. Wir sind im Grunde noch abhängiger, als wir vor acht Jahren waren, als er zum ersten Mal ins Weiße Haus eingezogen ist. In was für eine Zeit starten wir dann?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heißt, wir werden jetzt einen Donald Trump als 47. Präsidenten sehen, der noch mal anders ist als der Trump in seiner Erstenamtszeit?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Erstenamtszeit, wie man durchregiert. Das war ja immer etwas, worunter er gelitten hat in der Erstenamtszeit,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Deutschland und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Trump-freundlicheren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Internationale Erwartungen an den neuen US-Präsidenten.mp4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