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noticias. La decisión del gobierno georgiano de aplazar las conversaciones de adhesión con la Unión Europea desencadenó en noviembre una oleada de protestas que no arrecia. Y a medida que la presión ciudadana aumenta, las fuerzas de seguridad incrementan también su represión. La ONG Human Rights Watch habla de violencia policial indiscriminada contra una mayoría de manifestantes pacíficos. La reportera de Deutsche Welle, Anja Koch, se encontró en la capital georgiana, en Tiflis, con dos víctimas de la violencia policial. Advertimos que el reportaje contiene descripciones de violencia que podrían herir la sensibilidad de algunos de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Lazare Maglakelidze regresa de otra manifestación pro Unión Europea frente al Parlamento como casi todas las noches. Pero su activismo ha tenido un precio. El 2 de diciembre, cuando abandonaba una protesta, fue detenido por la policía e introducido en un auto sin matrícula. Tienen furgonetas especiales, que yo llamaría vehículos móviles de tortura, que han vaciado por dentro. Todas las ventanas están oscurecidas o no hay ventanas. Lazare afirma que la policía le golpeó repetidamente en la cara y en el estómago, no sabe durante cuánto tiempo, porque se desmayó varias veces. Todo el rato me amenazaron con violarme, con que me iban a violar con el bastón de la policía. Lazare fue hospitalizado. Se le diagnosticó conmoción cerebral y fractura nasal. Toda su familia ha participado también en las manifestaciones. Amnistía Internacional ha documentado más de 300 casos de malos tratos o tortura a manifestantes por parte de la policía. Preguntamos a la policía por esas acusaciones, pero nadie quiso concedernos una entrevista o responder por escrito. Guram Rogava trabaja para el canal privado de televisión Fórmula 1, pero en este momento solo está aquí de visita. Él también fue atacado y todo quedó grabado en video. Guram informaba en directo cuando fue golpeado por detrás. Cuando recuperé el conocimiento, vi que estaba ensangrentado. Tenía mucho dolor. No entendía por qué. No recordaba nada. No vi quién me golpeó, así que estaba en estado de shock. Lo último que recuerdo es que estaba en directo. Sufrió fractura de cráneo y de vértebras. Los médicos dicen que podría haberse quedado paralítico. Es un mensaje a todos nosotros. Si continúas haciendo tu trabajo, documentando lo que pasa, te podemos matar, te podemos golpear, te podemos silenciar. Guram Rogava necesitará tres meses de rehabilitación para recuperarse, pero no se deja intimidar. Después piensa seguir con su trabajo, informar desde las manifestaciones.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Presos políticos proeuropeos en Georgia denuncian graves maltratos.mp4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