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Argentina, Javier Milley, se encuentra en una encrucijada. Por un lado necesita reflotar la maldrecha economía de su país y eso implica reforzar sus lazos económicos con China. Pero un acercamiento de Milley al gigante asiático significaría, además de un incumplimiento de su promesa electoral, una fricción con Estados Unidos cuyas consecuencias políticas y económicas son bastante difícil de prever. ¿Con quién acabará Milley bailando este complicado tango? No voy a hacer negocios con China, no voy a hacer negocios con ningún comunista. Así de rotundo se expresaba Javier Milley hace apenas un año cuando se encaminaba hacia la presidencia argentina. Sin embargo, 12 meses después su postura frente al segundo destino internacional de las exportaciones argentinas viró 180 grados y el presidente argentino se mostró gratamente sorprendido por China, afirmando que es un socio comercial muy interesante e incluso llegó a anunciar una visita a Xi Jinping.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mismo dijo que había quedado sumamente bien implementado, con una sensación muy positiva respecto de los chinos y cómo funcionaba su economía y eso llevó a que fuera invitado por el presidente Xi Jinping. Es cierto que él tiene una preferencia por la libertad, una preferencia por los mercados abiertos y que, bueno, China no representa precisamente eso, pero también es cierto que esto es un tema simplemente de ser totalmente práctico, de ser pragmático.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por mucho que Javier Milley odie a los comunistas y a China, si quiere reactivar la economía argentina no puede prescindir de ello. Durante el 2024, casi el 9% de las exportaciones argentinas fueron a parar a China, sobre todo soja y carne bovina. A su vez, desde China llegó más del 17% de las importaciones, principalmente tecnología, lo cual convierte al gigante asiático en el segundo socio comercial de Argentina por detrás de Brasil.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China es el segundo socio comercial de la Argentina detrás de Brasil y China es el gran destino de las exportaciones agrícola ganaderas de la Argentina. Hay que destacar que para Argentina, China representa un socio deficitario de casi 7, 8 mil millones de dólares y tiene unas exportaciones muy basadas, como decía, en el sector agrícola ganadero, sobre todo más de un 30% de las exportaciones argentinas a China son soja y después carnes congeladas. Y en contrapartida importan muchos productos tecnológicos, sobre todo tecnología móvil, teléfonos celulares.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además de los lazos comerciales actuales, el potencial económico que China ofrece a Argentina es inmenso.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tiene un PIB de 600 mil millones de dólares, mientras que China tiene 14 billones de dólares, entonces la verdad es que el tamaño del mercado chino le permite a Argentina poder ampliar sus exportaciones.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como podrán imaginarse, esta nueva amistad entre Millet y Xi Jinping no ha gustado nada en Estados Unidos, y menos aún a su nuevo presidente Donald Trump. Washington no ha tardado en pronunciarse sobre los riesgos de esta relación e instó a Mileya a reconsiderar este acercamiento, advirtiendo de que podría traer graves repercusiones para Argentina. Estados Unidos es el mayor inversor extranjero en Argentina, con aproximadamente 12.600 millones de dólares de inversión extranjera directa en 2022, y las exportaciones argentinas hacia Estados Unidos casi se han duplicado en los últimos 10 años hasta alcanzar los 7.500 millones de dólares. A pesar de estas buenas cifras, Estados Unidos teme estar perdiendo la batalla en Latinoamérica contra las empresas e inversiones provenientes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Ciertamente Estados Unidos está preocupado, no ahora, no con Millet, sino desde hace mucho tiempo de que las empresas chinas puedan estar no solo ganando espacio en el mundo a través de mayor productividad, sino que también a través del uso de información privilegiada. Recordemos que China, en este sentido, a diferencia de los países occidentales, no tiene leyes de protección de la información y no respetan en general las leyes de protección de información de los países en que trabajan. Esos han sido los grandes problemas de Huawei en el mundo, han sido los problemas de otras empresas de tecnologías de información en el mundo que son chinas y que obviamente generan problemas cuando se trata de compartir información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los países occidentales. Y lo cierto es que a Millet no le interesa para nada enfadar a Donald Trump. En estos momentos, Estados Unidos posee más del 16% de las cuotas del FMI y Argentina negocia actualmente un nuevo acuerdo con el FMI que reemplazó al firmado por el gobierno de Alberto Fernández en enero de 2022, cuando se negociaron nuevos plazos de pago para el crédito de 44.000 millones de dólares que recibió Mauricio Macri en 2018. Millet necesita ahora entre 10.000 y 15.000 millones de dólares más del FMI para sumar a sus reservas internacionales y poder así levantar el cepo cambiario, lo que permitiría acabar con las restricciones que rigen desde 2011 en Argentina para la compra y venta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lo que respecta al FMI, obviamente necesitan del 16% de Estados Unidos y apuesta el gobierno en estas últimas semanas, se ha discutido mucho y ha salido de hecho en los medios, que el gobierno apuesta a que Trump ayude en el FMI a la Argentina con ese otorgamiento del crédito que mencionaba hace un ratito. Pero no es menos cierto que vos necesitas una mayoría de votos en el organismo, con lo cual en parte también necesitas que China ayude. Así que el gobierno está en una especie de encrucijada, que no se refleja solo en la discusión del FMI, hay como muchas aristas donde Estados Unidos intenta que China no avance en la Argentina y donde la Argentina o Millet probablemente tenga intenciones de que China no avance demasiado, pero tampoco puede frenarlo porque se le puede complicar en otros frentes. Eso sobrevuela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las discusiones económicas. Otra de las aristas que se le complicaría a Millet y sí profundiza sus relaciones con China es el tan anhelado Tratado de Libre Comercio entre Argentina y Estados Unidos. Un tratado que el presidente argentino aspira a firmar durante este mismo año, aunque algunos expertos dudan de que hay un margen de mejora en las exportaciones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argentinas hacia Estados Unidos. Con Estados Unidos es complicado la relación económica porque son en muchos casos economías sustitutivas. Con China es más complementario porque a China se le exportan productos agrícolas en los que Argentina es muy competitivo, pero Estados Unidos es un gran productor agrícola, es un gran productor de energía, son los ítems más importantes que hoy produce y exporta Argentina, con lo cual no hay un gran margen de mejora me parece en las exportaciones con este Tratado de Libre Comercio que ya anunció tanto Estados Unidos como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impulsar. Aún así, en lo que sí que coincide en todos los expertos es que si Trump se lo pide, Millet no dudará en alejarse de China. Si Trump le pide a Millet que corte, limite, condicione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relaciones con China, probablemente Millet recorra ese camino y eso le signifique quizás algún beneficio en términos, por ejemplo, de relación con el Fondo Monetario. Lo dudo porque en general cuando Trump fue presidente en la época que Macri era presidente acá, la Argentina hizo todos los deberes y no tuvo como correlato ningún beneficio, así que tampoco está garantizado que Estados Unidos o Trump en este caso ayude a la Argentina, pero Millet va a querer recorrer ese camino. El problema es que China también tiene el poder de fuego, digamos, puede decidir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cuestiones. Y no hay que menospreciar las represalias económicas chinas, sobre todo hay una cuestión en la que China sabe que tiene mucho poder sobre Argentina y no hablamos de aranceles ni de inversión extranjera. Sería algo bastante más doloroso y probablemente inaguantable para la economía argentina en estos momentos. Hablamos del swap, el mecanismo por el que China y Argentina se comprometen a cambiar divisas en ciertas fechas para aumentar las reservas del país andino.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Posibilidades de, digamos, de aplicar sanciones o tensionar en la relación con la Argentina-China las tiene, sí, las tiene y muchas. Quizás para mí la más importante es lo que decía al inicio, el swap. Si China se le ocurre o tiene intenciones de no renovar el swap, para la Argentina es francamente un problema. La Argentina tiene un swap con China del orden de unos 20.000 millones de dólares, pensemos que es la mitad de las reservas brutas que tiene nuestro país, con lo cual la necesidad de que ese swap se sostenga en el tiempo es absolutamente imperioso. Hay un vínculo relacionado con este tema que es que la Argentina tiene una necesidad significativa de tener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China y diría buenas relaciones. Llegados a este momento y a este dilema en el que se encuentra el presidente argentino, muchos son los que se harán la pregunta del millón ¿podría Millet bailar un tango a tres con China y Estados Unidos juntos? Aquí los expertos difieren bastante.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puede. Es difícil y además porque, para ser honesto, Millet ya tomó postura. Millet lo que quisiera, no quiero ser exégeta del presidente, pero por lo que ha hecho en declaraciones públicas y demás, Millet quiere y va a cuidar muchísimo la relación con Trump y es su relación principal a nivel global, no hay ninguna duda al respecto, y en todo caso intentará que eso no le signifique un costo demasiado elevado en la relación con China. Con lo cual creo que hay una disposición por parte del gobierno argentino y en particular de Millet de eventualmente administrar los costos de tensionar con China, pero no hay ningún tipo de discusión respecto de la relación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Millet tiene todo para satisfacer a ambas potencias, tiene todo para tener tratados de libre comercio con ambas potencias, ha demostrado que ha sido capaz de frenar la hecatombe que estaba sucediendo en la economía argentina. Pues el tiempo dirá quién tiene razón.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la visita de Millet a China se ha cancelado. No sabemos si por presiones de Trump o como represalia a China. Las necesidades económicas de Argentina se contraponen a la ideología de su gobernante y encontrar el punto justo sin enfadar a unos o a otros va a ser el principal desafío de Millet durante el resto de su legislatura. Ahora es su turno, ¿con quién bailará finalmente Millet este tango? ¿Con China? ¿Con Estados Unidos? ¿O con los dos a la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advierte a Argentina de estrechar lazos comerciales con Pekín.mp4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