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presencia israelí en territorio sirio más allá de la frontera compartida preocupa a los países árabes y socios internacionales que participaron este domingo en Riad en una reunión sobre Siria. El encuentro estuvo centrado especialmente en las sanciones contra ese país. Siria está inmersa actualmente en una transición tras el derrocamiento de Bashar al-Assad.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Mandatarios árabes y occidentales se reunieron en Riad para abordar el complejo reto de construir un futuro para Siria. La guerra civil que azotó el país durante 13 años acabó con la vida de medio millón de personas. Más de 10 millones abandonaron el país con una economía en ruinas. Alemania lidera una campaña para que la Unión Europea suavice las sanciones con el fin de apoyar la reconstrucción y facilitar la transición política. La ministra alemana de Exteriores, Annalena Baerbock, insiste en que este paso debe ir acompañado de avances en la protección de los derechos de las minorías y las mujeres. Las sanciones contra los secuaces de Assad, responsables de graves crímenes durante la guerra civil, deben seguir en vigor. Pero Alemania propone un enfoque inteligente de las sanciones que alivie a la población. Los sirios necesitan beneficiarse rápidamente de la transición de poder. Baerbock anunció una ayuda alemana adicional de 50 millones de euros para alimentos, refugios de emergencia y atención médica. Las potencias occidentales impusieron sanciones al gobierno de Assad por su represión de las protestas antigubernamentales en 2011, que desencadenaron la guerra civil. El nuevo líder sirio, Ahmed al-Shara, cuyo grupo islamista HTS dirigió la ofensiva rebelde que derrocó a Assad, está presionando para que se retiren las sanciones. Washington ya levantó durante seis meses las sanciones que pesan sobre las transacciones con instituciones gubernamentales sirias. La Unión Europea se muestra cautelosa respecto a al-Shara, aunque el excombatiente de ISIS dijo estar a favor de un gobierno inclusivo, otorgó cargos a oficiales del HTS en Idlib, donde el grupo tiene un pobre historial en materia de derechos humanos. Baerbock y su homólogo francés, Jean-Noël Barot, visitaron Siria este mes. Son los primeros ministros de la Unión Europea que lo hacen desde la destitución de Assad. En la reunión, al-Shara evitó estrechar la mano de Baerbock. Aunque la ministra le restó importancia, el gesto generó inquietud sobre la transición en Siria.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Occidente y el mundo árabe discrepan sobre el levantamiento de sanciones contra Siria.mp4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