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tradicional mensaje de Nochevieja, el canciller alemán Olaf Scholz pidió a los alemanes cohesión y dijo que se traten con respeto en 2025. 2024 ha sido tumultuoso para el canciller socialdemócrata. Alemania está a menos de dos meses de las elecciones anticipadas y el mensaje del canciller también debe entenderse en clave de campaña política. Dijo que para él lo más importante, más allá de las celebraciones, son las preocupaciones de los ciudadanos comunes.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opinión, mayor la atención que recibe.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quien grita más fuerte es quien decide lo que ocurrirá en Alemania, sino la inmensa mayoría de la gente, que es sensata y decente. Así será también en las elecciones federales, que se celebran el 23 de febrero.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eso les pido que vayan a votar.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mi deseo para nuestra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deseo a ustedes y a sus seres queridos un feliz y próspero año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cae su mensaje en plena campaña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buenas noches. Es un gusto saludarte en esta noche vieja. Pues es probable que caiga con algo de escepticismo, por lo menos en una parte de la población aquí en Alemania, Jenny, porque el canciller Olaf Scholz sigue siendo blanco de críticas tras este año turbulento que está a punto de acabar. Y no solamente es por lo ocurrido recientemente en Magdeburgo, es también por temas generales más amplios como la política migratoria o como la fragilidad que experimenta la economía alemana en este momento. El canciller Olaf Scholz es consciente de que no atraviesa su mejor momento de popularidad y lo que ha hecho en este mensaje, además de hablar de los desafíos pasados, pues también de los que se vienen, como ya lo mencionábamos en este informe, habla de lo que se viene para Ucrania, pero también de la campaña política que obviamente es la que centrará toda la atención en las próximas semanas, sin mencionar su nombre y su referencia a Elon Musk, que ha sido este hombre que ha irrumpido de forma muy ruidosa en la campaña política y es algo que se puede esperar por lo menos en las primeras semanas de 2025. Sin duda alguna, Jenny, que será todo un desafío, no solamente porque se trata del hombre, bueno, de uno de los hombres más poderosos del mundo o más ricos del mundo, sino también porque estamos hablando de alguien que es muy cercano al presidente Donald Trump y esto podría marcar también las relaciones con los Estados Unidos, de manera que lo que tendremos en Alemania, por lo menos en las primeras semanas de 2025, serán grandes desafíos, no solamente con la campaña de cara a las elecciones generales, sino también de lo que podrán ser las relaciones con el gobierno de Donald Trump,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Álvaro Guerrero, muchas gracias y un muy feliz año para ti.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 también feliz año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Discurso de Año Nuevo Scholz llama al respeto y la confianza tras el atentado en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