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presidenta de la Comisión Europea, Úrsula von der Leyen, arrancó este nuevo año con la promesa de trabajar sin descanso para conseguir una Europa, citamos, más fuerte tanto dentro como fuera de la casa. Al mismo tiempo avanzó que lanzará lo que calificó como muchas iniciativas importantes en el primer semestre del año. Un semestre que coincide también con el relevo al frente de la presidencia de turno del Consejo de la Unión Europea. A partir de hoy, Polonia tiene una delicada tarea por delante en un bloque con sus dos mayores economías con dudas, con Alemania en campaña electoral y Francia con un gobierno inestable.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Durante los próximos seis meses, Donald Tusk centrará la atención de Europa. El primer ministro polaco prometió liderazgo al iniciar su presidencia de turno del Consejo de la UE, que viene marcada por crisis e incertidumbre.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Francamente, las expectativas son altísimas, sobre todo después de la presidencia húngara. No estoy seguro de ser capaz de cumplir esas expectativas. No va a ser fácil, pero de momento, en vísperas de asumir la presidencia, me satisface 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Polonia tenga ahora este rol. El gobierno polaco anunció que la seguridad en todas sus facetas será el eje de su presidencia, desde el suministro estable de energía, hasta la seguridad económica y alimentaria, y la lucha contra la desinformación. Algunos expertos opinan que esto puede ser justo, lo que la UE necesita ahora.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 ambiciosa agenda llega en el momento adecuado. Europa y todo el mundo afrontan muchos retos de seguridad. El ejecutivo polaco tiene grandes figuras, desde el primer ministro Tusk hasta el de exteriores Sikorsky. Es un equipo experimentado que conoce muy bien Bruselas.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Las prioridades de la presidencia polaca no sorprenden. Reforzar el apoyo a Ucrania, incrementar la producción de armamento en Europa y profundizar la integración del complejo militar-industrial de la UE. Polonia ya invierte más del 4% de su PIB en defensa. Polonia limita con el exclave ruso de Kaliningrado, Bielorrusia y Ucrania, por lo que se entiende como estado en la línea del frente. Desde el inicio de la guerra en Ucrania, su influencia en la OTAN y la UE aumentó. La rivalidad entre Tusk, de centro-derecha, y el presidente, Andrei Duda, del partido ultranacionalista y ultracatólico Ley Justicia, viene determinando la política nacional. Pero ¿podría esa rivalidad en las próximas elecciones presidenciales de mayo alterar los ambiciosos objetivos de Polonia para la 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un secreto a voces que la política europea está profundamente entrelazada con la nacional, incluso sin estar ante unas elecciones o también si no se tiene la presidencia de la Unión. También habrá elecciones en Alemania y un nuevo gobierno en Francia, así que siempre hay cambios en la composición interna de los grandes estados miembros.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presidencia polaca de la UE coincide con el regreso de Donald Trump a la Casa Blanca. Los estrechos lazos trasatlánticos de Polonia y la visión positiva que el presidente electo estadounidense tiene de Varsovia podrían beneficiar a todo el bloque. Los próximos meses serán una gran ocasión para que Polonia brille.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Polonia asume el liderazgo de la UE con una ambiciosa agenda.mp4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