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con YouTube, que el vídeo sea demasiado largo, que la calidad del audio sea mala o el discurso no se reconozca bien, que haya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mi vídeo. Y ahora efectivamente tiene la misma duración la imagen y el audio. Ahora que hemos terminado la edición podemos comprobar que el vídeo empiece y acaba donde debe, empezándole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edición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subirlo a YouTube. Seleccionamos el primero y ahora le damos a guardar. Y ahora habrá que esperar un poco a que se termine de exportar la película. Bien, ya ha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ya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control c y control v y le damos a enter, efectivamente el vídeo está aquí y podemos verlo, ¿no?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entramos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del vídeo. La tenemos aquí y nos aparece por tramos de tiempo. Esta frase del segundo a cero al segundo uno y medio, esta de aquí del segundo uno y medio al 6.3 y las demás.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más fácil transcribirlo a mano, pero cuando tengamos un texto de varias páginas o un archivo de audio de varios minutos, pues igual haciéndolo así, sí que ganamos bastante tiempo, aunque después, como he dicho, es muy importante repasar que la transcripción sea correcta.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TRANSCRIPCIÓN AUTOMÁTICA DE AUDIO A TEXTO EN YOUTUBE - ESPAÑOL 2016.mp4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