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worst fears are that we cause significant, we, the field, the technology, the industry, cause significant harm to the world. I think if this technology goes wrong, it can go quite wrong, and we want to be vocal about that. We want to work with the government to prevent that from happening. But we try to be very clear-eyed about what the downside case is and the work that we have to do to mitigate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anomaly on Capitol Hill. Private tech CEOs asking for more government regulation. It's usually the other way around. For the very first time, senators held a hearing about the latest artificial intelligence tools.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nervous about it. I think people are able to adapt quite quickly. When Photoshop came onto the scene a long time ago, you know, for a while people were really quite fooled by Photoshop images, and then pretty quickly developed an understanding that images might be Photoshopped. This will be like that, but on steroids.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creator is now worried about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