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the morning rush hour arrives, the street lamps turn on. Many go to their shops through Alorsli's strip malls, but sometimes there are no more people or pages to be turned.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Those wealthy New Yorkers used to μια coordinate European hotels and high street dining 海沿いの高級レストランやホテルを利用した。</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帽子もベレー帽とかいろいろあるが、 僕はもっぱな野球帽を愛用している。</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 of Vosk transcribe with Zoom Meeting SDK (JP).mp4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