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a big deal in business these days. For a good experience, you need a foundation of real-time, accurate transcription. But most automatic speech recognition services, or ASRs, are built on technology that's over 50 years old. Yep, even these guys. The old tech is fine for short call-and-response audio. Alexa, what's the weather today? But it just doesn't work for conversational audio. I'm having a problem with my super user service. This is what's happening. In order to make real use out of voice data, transcription needs to be accurate, fast, cost-effective, and scalable. With the old tech, you can maybe get one or two of these requirements. But no matter how hard they try, they just can't adapt it to give you all four. So, we reinvented it. Hi, we're DeepGram. We built an end-to-end deep learning neural network. A what? Sorry, an AI speech platform that delivers actually usable transcriptions that get even better over time at lightning speed without high hardware costs or high transcription costs. And because we're better, faster, and cheaper, guess what? We're also more scalable. So, if you've avoided building that great voice feature because you lack the right API, good news, it's time to get to work. Triple espresso, please. What could you do with accurate, real-time transcription? Oh, just off the top of our heads, you could create conversational AI, virtual assistants, voice analytics, agent enablement, compliance improvement, better customer experience, just to name a few. We're here to help you go big. If you don't know where to start, don't worry. In addition to providing the best technology stack, DeepGram makes an excellent partner. We know the world is constantly changing, and your audio and transcription needs will, too. We'll be with you every step of the way, from labeling your data to training custom AI models to deployment on-prem or in the cloud to ensure your transcription foundation is powering the experience that actually delights your customers. So, if you're ready to stop chugging along on less-than-ideal solutions and start building the next great voice product, we're ready to help make it happen. DeepGram. No compromises. Only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