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from the beginning, when you asked me this question, I think various media hosts have asked me, and I have always stated I am not the person, I am not the aggressor. And so I have no need of pressing charges. What I have done is alerted my attorneys to be on hold in case something happens that I have to defend my position, and we are sticking to that. What the police does internally, I have no control of, and they have to do what they need to do. But the truth is, it boils down to national security. This is a police officer that was stationed to protect us in cabinet, and I have a right when I see that person being political and campaigning against the government. I didn't reprimand her, I just told her she was doing wrong. And if we can't defend national security, then I suppose we have a problem. But everybody has rules. As I've told you guys before, the police has rules, the media has rules, politicians have rules, and the general populace have rules. We have to start to learn to follow those rules. How would you feel if you were in government, and the police officer that is stationed to protect you is vehemently shouting all kinds of negative things about you and your government? Only a fool would not feel concerned. And I definitely am not a fool. And so I think it was my responsibility as a leader of government to make sure that not only me, but all cabinet members feel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Julius Espat Requests Apology from WPC Alicia Trapp.mp4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