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we can say, Streamlit markdown. And then print whatever this is, right? Okay, I'm going to check the terminal to see if the sentences are appearing. They are, and they're also appearing here.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We can copy this one. This is going to be true. And stop listening will set it back to false. And I need to call them from the button. OK. And the last thing that I want to do is to add a button that will start the listening process. OK.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I'm going to go ahead and Yeah, I guess I made like too big of a gap here. So I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you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