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been briefed by anybody in the administration?</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Still haven't gotten a phone call. Look, this is a long pattern and a particularly egregious example of a pattern of this administration not giving a hoot about the United States Congress, which, by the way, Jim Jordan just sort of gave the game away. I hope you can play that interview over and over and over again.</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What's next?</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And what is the American taxpayer on the hook for? I trust Secretary Rubio. I trust President Trump in his making decisions that, again, are in the best interest of the American people. And frankly, I trust our military.</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What the Trump administration is saying is that they didn't want to notify Congress because leaders, people like you, leak.</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Whether you think Congress leaks or not, the law says you must brief the Congress. So this is just yet another example of absolute lawlessness on the part of this administration. And they get away with it because of what Jim Jordan just told you. I trust the president. I'm not interested in acting as a check or a balance on this imperial exercise of presidential might.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Bipartisan divides over Trumps actions in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LYdIuOSR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