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Will the immigration agent who shot and killed Renata Colgood this week in Minneapolis be federally charged? Not a chance. That's a prediction I've heard from numerous law enforcement sources, not based on any aspect of the investigation, but based on all the high-profile comments from Trump administration officials, essentially rendering a verdict about that agent's actions before the investigation is even complete. Here's what the president said on social media. The woman driving the car was very disorderly, obstructing and resisting, who then violently, willfully, and viciously ran over the ICE officer, who seems to have shot her in self-defense. Now, point of fact, bystander video does appear to show that vehicle striking the agent. There's no indication that the driver ran over that agent. Here's what the vice president said at the White House on Thursday.</w:t>
      </w:r>
    </w:p>
    <w:p>
      <w:pPr>
        <w:jc w:val="start"/>
      </w:pPr>
      <w:r>
        <w:rPr>
          <w:rFonts w:ascii="Arial" w:hAnsi="Arial" w:eastAsia="Arial" w:cs="Arial"/>
          <w:sz w:val="24"/>
          <w:szCs w:val="24"/>
          <w:b w:val="1"/>
          <w:bCs w:val="1"/>
          <w:i w:val="0"/>
          <w:iCs w:val="0"/>
        </w:rPr>
        <w:t xml:space="preserve">[00:00:44] Speaker 2: </w:t>
      </w:r>
      <w:r>
        <w:rPr>
          <w:rFonts w:ascii="Arial" w:hAnsi="Arial" w:eastAsia="Arial" w:cs="Arial"/>
          <w:sz w:val="24"/>
          <w:szCs w:val="24"/>
          <w:b w:val="0"/>
          <w:bCs w:val="0"/>
          <w:i w:val="0"/>
          <w:iCs w:val="0"/>
        </w:rPr>
        <w:t xml:space="preserve">She was trying to ram this guy with her car. He shot back, he defended himself. He's already been seriously wounded in law enforcement operations before, and everybody who's been repeating the lie that this is some innocent woman who was out for a drive in Minneapolis when a law enforcement officer shot at her, you should be ashamed of yourselves. Every single one of you.</w:t>
      </w:r>
    </w:p>
    <w:p>
      <w:pPr>
        <w:jc w:val="start"/>
      </w:pPr>
      <w:r>
        <w:rPr>
          <w:rFonts w:ascii="Arial" w:hAnsi="Arial" w:eastAsia="Arial" w:cs="Arial"/>
          <w:sz w:val="24"/>
          <w:szCs w:val="24"/>
          <w:b w:val="1"/>
          <w:bCs w:val="1"/>
          <w:i w:val="0"/>
          <w:iCs w:val="0"/>
        </w:rPr>
        <w:t xml:space="preserve">[00:01:06] Speaker 1: </w:t>
      </w:r>
      <w:r>
        <w:rPr>
          <w:rFonts w:ascii="Arial" w:hAnsi="Arial" w:eastAsia="Arial" w:cs="Arial"/>
          <w:sz w:val="24"/>
          <w:szCs w:val="24"/>
          <w:b w:val="0"/>
          <w:bCs w:val="0"/>
          <w:i w:val="0"/>
          <w:iCs w:val="0"/>
        </w:rPr>
        <w:t xml:space="preserve">And of course, right after the shooting happened, Secretary of Homeland Security Kristi Noem, she weighed in saying that she already knew a motive.</w:t>
      </w:r>
    </w:p>
    <w:p>
      <w:pPr>
        <w:jc w:val="start"/>
      </w:pPr>
      <w:r>
        <w:rPr>
          <w:rFonts w:ascii="Arial" w:hAnsi="Arial" w:eastAsia="Arial" w:cs="Arial"/>
          <w:sz w:val="24"/>
          <w:szCs w:val="24"/>
          <w:b w:val="1"/>
          <w:bCs w:val="1"/>
          <w:i w:val="0"/>
          <w:iCs w:val="0"/>
        </w:rPr>
        <w:t xml:space="preserve">[00:01:12] Speaker 3: </w:t>
      </w:r>
      <w:r>
        <w:rPr>
          <w:rFonts w:ascii="Arial" w:hAnsi="Arial" w:eastAsia="Arial" w:cs="Arial"/>
          <w:sz w:val="24"/>
          <w:szCs w:val="24"/>
          <w:b w:val="0"/>
          <w:bCs w:val="0"/>
          <w:i w:val="0"/>
          <w:iCs w:val="0"/>
        </w:rPr>
        <w:t xml:space="preserve">You asked about a shooting that we just had in Minneapolis, Minnesota. It was an act of domestic terrorism.</w:t>
      </w:r>
    </w:p>
    <w:p>
      <w:pPr>
        <w:jc w:val="start"/>
      </w:pPr>
      <w:r>
        <w:rPr>
          <w:rFonts w:ascii="Arial" w:hAnsi="Arial" w:eastAsia="Arial" w:cs="Arial"/>
          <w:sz w:val="24"/>
          <w:szCs w:val="24"/>
          <w:b w:val="1"/>
          <w:bCs w:val="1"/>
          <w:i w:val="0"/>
          <w:iCs w:val="0"/>
        </w:rPr>
        <w:t xml:space="preserve">[00:01:18] Speaker 1: </w:t>
      </w:r>
      <w:r>
        <w:rPr>
          <w:rFonts w:ascii="Arial" w:hAnsi="Arial" w:eastAsia="Arial" w:cs="Arial"/>
          <w:sz w:val="24"/>
          <w:szCs w:val="24"/>
          <w:b w:val="0"/>
          <w:bCs w:val="0"/>
          <w:i w:val="0"/>
          <w:iCs w:val="0"/>
        </w:rPr>
        <w:t xml:space="preserve">Now, we should note, it's not just high-profile Republicans who have essentially prejudged this case. Some Democrats have as well.</w:t>
      </w:r>
    </w:p>
    <w:p>
      <w:pPr>
        <w:jc w:val="start"/>
      </w:pPr>
      <w:r>
        <w:rPr>
          <w:rFonts w:ascii="Arial" w:hAnsi="Arial" w:eastAsia="Arial" w:cs="Arial"/>
          <w:sz w:val="24"/>
          <w:szCs w:val="24"/>
          <w:b w:val="1"/>
          <w:bCs w:val="1"/>
          <w:i w:val="0"/>
          <w:iCs w:val="0"/>
        </w:rPr>
        <w:t xml:space="preserve">[00:01:24] Speaker 4: </w:t>
      </w:r>
      <w:r>
        <w:rPr>
          <w:rFonts w:ascii="Arial" w:hAnsi="Arial" w:eastAsia="Arial" w:cs="Arial"/>
          <w:sz w:val="24"/>
          <w:szCs w:val="24"/>
          <w:b w:val="0"/>
          <w:bCs w:val="0"/>
          <w:i w:val="0"/>
          <w:iCs w:val="0"/>
        </w:rPr>
        <w:t xml:space="preserve">At the end of the day, what we saw today is a murder. And murders in cold blood need to be prosecuted.</w:t>
      </w:r>
    </w:p>
    <w:p>
      <w:pPr>
        <w:jc w:val="start"/>
      </w:pPr>
      <w:r>
        <w:rPr>
          <w:rFonts w:ascii="Arial" w:hAnsi="Arial" w:eastAsia="Arial" w:cs="Arial"/>
          <w:sz w:val="24"/>
          <w:szCs w:val="24"/>
          <w:b w:val="1"/>
          <w:bCs w:val="1"/>
          <w:i w:val="0"/>
          <w:iCs w:val="0"/>
        </w:rPr>
        <w:t xml:space="preserve">[00:01:32] Speaker 1: </w:t>
      </w:r>
      <w:r>
        <w:rPr>
          <w:rFonts w:ascii="Arial" w:hAnsi="Arial" w:eastAsia="Arial" w:cs="Arial"/>
          <w:sz w:val="24"/>
          <w:szCs w:val="24"/>
          <w:b w:val="0"/>
          <w:bCs w:val="0"/>
          <w:i w:val="0"/>
          <w:iCs w:val="0"/>
        </w:rPr>
        <w:t xml:space="preserve">Why does all this matter? Because in a high-profile, politically-charged case like this, the public has to have confidence that a federal investigation will be done fairly and partially and transparently. There's certainly questions raised, even by law enforcement sources, that that will happen here when you have so many people at the top of the executive branch essentially rendering their verdict about the case when it's not even over. Of course, what we're waiting to see is what happens at the state level. Will they try to investigate and potentially criminally charge this ICE agent? Officials there say that they've been locked out of the federal investigation.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is why federal charges in Minneapolis are unlikely.mp4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C0kmaqcKTB/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2026-09-11T06:02:25+00:00</dcterms:created>
  <dcterms:modified xsi:type="dcterms:W3CDTF">2026-09-11T06:02:25+00:00</dcterms:modified>
</cp:coreProperties>
</file>

<file path=docProps/custom.xml><?xml version="1.0" encoding="utf-8"?>
<Properties xmlns="http://schemas.openxmlformats.org/officeDocument/2006/custom-properties" xmlns:vt="http://schemas.openxmlformats.org/officeDocument/2006/docPropsVTypes"/>
</file>