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remember texting my brother in real time thinking that I may not make it out of this. You know, there's extreme head pressure, crushing ear pain, and it just ratcheted up over the course of 15, 20-plus minutes, and it led to the point where I started blacking out from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Victims, as you know, of course, and you were one of the first to go public, have said for years these attacks were very real. Do you believe that the U.S. government wrongly downplayed the possibility of a coordinated attack? Oh, 100 percent.</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mean, there has been significant evidence over the years that has made its way under the cutting room floor, especially the CIA, under the last administration. So we've known there's been evidence, there's been all sorts of information pointing to this being real, who the actors are, what was used, et cetera, et cetera. So it feels like it's hopefully about time that the truth comes out, and we're hoping this administration can bring some clarity and some transparency to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One source told me that a genuine concern inside the U.S. government is that if this device proves to be responsible for this, that this technology, these pulsed audio waves, is a technology that multiple actors, state and non-state, could conceivably get their hands on. Is that something that concerns you, that this could proliferate?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think it already has proliferated. I mean, we know the Chinese have a directed energy weapons program, an anti-personnel weapons program. We know the Russians have been working on this since the 1950s. So we are many, many decades and many billions of dollars behind on the research from the human aspect of this. So Havana proved we were kind of a best test case scenario in which you can clear out an embassy out of your country. I can't think of a better sales pitch to your adversaries than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Havana Syndrome patient zero says government downplayed attack.mp4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BVYzXeR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