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scooter, la pétanque, le croque-monsieur, la calculatrice, le sèche-cheveux, la photographie, le vaccin contre le tétanos... Toutes ces choses ont été inventées avant que les femmes n'intègrent les rangs de la police en France, car ce n'est arrivé qu'en 1935. Depuis le début du XXe siècle, les Françaises peuvent devenir avocates ou jugeaux prud'hommes, mais toujours pas policières, contrairement à leurs voisines allemandes ou britanniques. Il faut dire que les femmes n'ont toujours pas le droit de vote, et c'est justement une association suffragiste qui va lutter pour l'entrée des femmes dans la police parisienne. Le Conseil National des Femmes Françaises. Les militantes cherchent au départ à défendre la présence de femmes dans la police pour mieux traiter la prostitution. Mais après des années sans résultat, le CNFF invoque finalement l'argument de la protection de l'enfance, qui finit par convaincre. Le 8 avril 1935, c'est officiel. Simone Monvert et Berthe Roland deviennent les deux premières flics de France. Enfin, assistantes de police pour être exact.</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Berthe Roland et Simone Monvert sont des femmes qui viennent d'un milieu éduqué. Elles ont fait l'école pratique du service social. Elles sont assistantes. Elles sont assistantes sociales. Elles connaissent le terrain.</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Leurs nominations ont fait grand bruit dans la presse. Si certains médias saluent leur arrivée dans la police, d'autres n'hésitent pas à les sexualiser ou à mettre en doute leurs compétences. Et derrière ce qui ressemble à une révolution, les inégalités persistent entre elles et leurs homologues masculins.</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L'administration préfectorale n'y met pas forcément beaucoup de bonne volonté. On ne leur donne pas de bureau. Elles ont un salaire qui est le salaire inférieur au gardien de la paix. Les titres de transport sont très difficiles à avoir.</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La répartition des tâches reste par ailleurs très genrée. Ces assistantes de police seront plus spécialement chargées de tout ce qui, sur la voie publique, intéresse les femmes, les jeunes filles et les enfants, d'après l'arrêté du 8 avril 1935. On leur donne pour mission principale de surveiller les abords des écoles, les squares et les gares, mais avec très peu de moyens.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Elles sont essentiellement sur les questions de vagabondage scolaire, de prostitution d'enfants, de tout ce qui peut être mendicité. Elles sont... Deux, alors même qu'on a une population parisienne de plus de 2 millions d'habitants avec 20 000 policiers.</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Ensuite, elles ont certes le droit d'arrestation, mais pas celui du port de l'arme, qui reste l'apanage des hommes. Quant à la tenue, le pantalon est toujours officiellement interdit pour les femmes. C'est donc un tailleur bleu marine et une jupe, bien en dessous du genou, qui sont retenues. Simone Monvert raconte devoir porter sous son uniforme une culotte de jersey, pour si nous sommes renversés par un enfant ou si nos jupes se relèvent. Un comble. Malgré tout, Berthe Roland et Simone Monvert, ont ouvert la voie aux autres femmes en 1961. Elles seront une soixantaine à la préfecture de Paris. Et en 2022, elles étaient près de 45 000 au niveau national.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deux premières flics de France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Y2u5M0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