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Y hay gente que estaba muy, muy mal, muy mal, y lo tenías delante y sabías que se te iban.</w:t>
      </w:r>
    </w:p>
    <w:p>
      <w:pPr>
        <w:jc w:val="start"/>
      </w:pPr>
      <w:r>
        <w:rPr>
          <w:rFonts w:ascii="Arial" w:hAnsi="Arial" w:eastAsia="Arial" w:cs="Arial"/>
          <w:sz w:val="24"/>
          <w:szCs w:val="24"/>
          <w:b w:val="1"/>
          <w:bCs w:val="1"/>
          <w:i w:val="0"/>
          <w:iCs w:val="0"/>
        </w:rPr>
        <w:t xml:space="preserve">[00:00:05] Speaker 2: </w:t>
      </w:r>
      <w:r>
        <w:rPr>
          <w:rFonts w:ascii="Arial" w:hAnsi="Arial" w:eastAsia="Arial" w:cs="Arial"/>
          <w:sz w:val="24"/>
          <w:szCs w:val="24"/>
          <w:b w:val="0"/>
          <w:bCs w:val="0"/>
          <w:i w:val="0"/>
          <w:iCs w:val="0"/>
        </w:rPr>
        <w:t xml:space="preserve">Es una de las supervivientes del accidente ocurrido tras el descarrilamiento de dos trenes de alta velocidad en España. Decenas de personas han muerto y más de un centenar resultaron heridas.</w:t>
      </w:r>
    </w:p>
    <w:p>
      <w:pPr>
        <w:jc w:val="start"/>
      </w:pPr>
      <w:r>
        <w:rPr>
          <w:rFonts w:ascii="Arial" w:hAnsi="Arial" w:eastAsia="Arial" w:cs="Arial"/>
          <w:sz w:val="24"/>
          <w:szCs w:val="24"/>
          <w:b w:val="1"/>
          <w:bCs w:val="1"/>
          <w:i w:val="0"/>
          <w:iCs w:val="0"/>
        </w:rPr>
        <w:t xml:space="preserve">[00:00:15] Speaker 3: </w:t>
      </w:r>
      <w:r>
        <w:rPr>
          <w:rFonts w:ascii="Arial" w:hAnsi="Arial" w:eastAsia="Arial" w:cs="Arial"/>
          <w:sz w:val="24"/>
          <w:szCs w:val="24"/>
          <w:b w:val="0"/>
          <w:bCs w:val="0"/>
          <w:i w:val="0"/>
          <w:iCs w:val="0"/>
        </w:rPr>
        <w:t xml:space="preserve">Mi hermano se encuentra bien dentro de lo que cabe.</w:t>
      </w:r>
    </w:p>
    <w:p>
      <w:pPr>
        <w:jc w:val="start"/>
      </w:pPr>
      <w:r>
        <w:rPr>
          <w:rFonts w:ascii="Arial" w:hAnsi="Arial" w:eastAsia="Arial" w:cs="Arial"/>
          <w:sz w:val="24"/>
          <w:szCs w:val="24"/>
          <w:b w:val="1"/>
          <w:bCs w:val="1"/>
          <w:i w:val="0"/>
          <w:iCs w:val="0"/>
        </w:rPr>
        <w:t xml:space="preserve">[00:00:17] Speaker 2: </w:t>
      </w:r>
      <w:r>
        <w:rPr>
          <w:rFonts w:ascii="Arial" w:hAnsi="Arial" w:eastAsia="Arial" w:cs="Arial"/>
          <w:sz w:val="24"/>
          <w:szCs w:val="24"/>
          <w:b w:val="0"/>
          <w:bCs w:val="0"/>
          <w:i w:val="0"/>
          <w:iCs w:val="0"/>
        </w:rPr>
        <w:t xml:space="preserve">Han fallecido personas al lado suyo. Y me ha contado que una niña le estaba pidiendo que la ayude y no podía ayudarla. Los equipos de emergencia se centran en recuperar los cuerpos que aún permanecen atrapados en los vagones, por lo que la cifra de fallecidos podría aumentar. Y mientras las familias esperan noticias, el pueblo se ha volcado en ayudar. Ha habido muchas personas que han colaborado con mantas y agua y, en fin, lo que hacía falta.</w:t>
      </w:r>
    </w:p>
    <w:p>
      <w:pPr>
        <w:jc w:val="start"/>
      </w:pPr>
      <w:r>
        <w:rPr>
          <w:rFonts w:ascii="Arial" w:hAnsi="Arial" w:eastAsia="Arial" w:cs="Arial"/>
          <w:sz w:val="24"/>
          <w:szCs w:val="24"/>
          <w:b w:val="1"/>
          <w:bCs w:val="1"/>
          <w:i w:val="0"/>
          <w:iCs w:val="0"/>
        </w:rPr>
        <w:t xml:space="preserve">[00:00:45] Speaker 1: </w:t>
      </w:r>
      <w:r>
        <w:rPr>
          <w:rFonts w:ascii="Arial" w:hAnsi="Arial" w:eastAsia="Arial" w:cs="Arial"/>
          <w:sz w:val="24"/>
          <w:szCs w:val="24"/>
          <w:b w:val="0"/>
          <w:bCs w:val="0"/>
          <w:i w:val="0"/>
          <w:iCs w:val="0"/>
        </w:rPr>
        <w:t xml:space="preserve">Avanzar a los primeros coches del tren, que aún hay asientos vacíos.</w:t>
      </w:r>
    </w:p>
    <w:p>
      <w:pPr>
        <w:jc w:val="start"/>
      </w:pPr>
      <w:r>
        <w:rPr>
          <w:rFonts w:ascii="Arial" w:hAnsi="Arial" w:eastAsia="Arial" w:cs="Arial"/>
          <w:sz w:val="24"/>
          <w:szCs w:val="24"/>
          <w:b w:val="1"/>
          <w:bCs w:val="1"/>
          <w:i w:val="0"/>
          <w:iCs w:val="0"/>
        </w:rPr>
        <w:t xml:space="preserve">[00:00:50] Speaker 2: </w:t>
      </w:r>
      <w:r>
        <w:rPr>
          <w:rFonts w:ascii="Arial" w:hAnsi="Arial" w:eastAsia="Arial" w:cs="Arial"/>
          <w:sz w:val="24"/>
          <w:szCs w:val="24"/>
          <w:b w:val="0"/>
          <w:bCs w:val="0"/>
          <w:i w:val="0"/>
          <w:iCs w:val="0"/>
        </w:rPr>
        <w:t xml:space="preserve">El accidente ocurrió cuando uno de los trenes que había salido de Málaga con destino a Madrid descarriló, invadió la vía contraria y chocó con el otro tren. En total viajaban 484 pasajeros. Las causas se están investigando. El ministro de Transportes asegura que la vía estaba en buen estado y había sido renovada en mayo.</w:t>
      </w:r>
    </w:p>
    <w:p>
      <w:pPr>
        <w:jc w:val="start"/>
      </w:pPr>
      <w:r>
        <w:rPr>
          <w:rFonts w:ascii="Arial" w:hAnsi="Arial" w:eastAsia="Arial" w:cs="Arial"/>
          <w:sz w:val="24"/>
          <w:szCs w:val="24"/>
          <w:b w:val="1"/>
          <w:bCs w:val="1"/>
          <w:i w:val="0"/>
          <w:iCs w:val="0"/>
        </w:rPr>
        <w:t xml:space="preserve">[00:01:09] Speaker 3: </w:t>
      </w:r>
      <w:r>
        <w:rPr>
          <w:rFonts w:ascii="Arial" w:hAnsi="Arial" w:eastAsia="Arial" w:cs="Arial"/>
          <w:sz w:val="24"/>
          <w:szCs w:val="24"/>
          <w:b w:val="0"/>
          <w:bCs w:val="0"/>
          <w:i w:val="0"/>
          <w:iCs w:val="0"/>
        </w:rPr>
        <w:t xml:space="preserve">El accidente es tremendamente extraño. Es en una recta. Todos los expertos en materia ferroviaria que han estado hoy aquí y que están en este centro y los que hemos podido consultar, pues están tremendamente extrañados del accidente.</w:t>
      </w:r>
    </w:p>
    <w:p>
      <w:pPr>
        <w:jc w:val="start"/>
      </w:pPr>
      <w:r>
        <w:rPr>
          <w:rFonts w:ascii="Arial" w:hAnsi="Arial" w:eastAsia="Arial" w:cs="Arial"/>
          <w:sz w:val="24"/>
          <w:szCs w:val="24"/>
          <w:b w:val="1"/>
          <w:bCs w:val="1"/>
          <w:i w:val="0"/>
          <w:iCs w:val="0"/>
        </w:rPr>
        <w:t xml:space="preserve">[00:01:21] Speaker 2: </w:t>
      </w:r>
      <w:r>
        <w:rPr>
          <w:rFonts w:ascii="Arial" w:hAnsi="Arial" w:eastAsia="Arial" w:cs="Arial"/>
          <w:sz w:val="24"/>
          <w:szCs w:val="24"/>
          <w:b w:val="0"/>
          <w:bCs w:val="0"/>
          <w:i w:val="0"/>
          <w:iCs w:val="0"/>
        </w:rPr>
        <w:t xml:space="preserve">En declaraciones a Radio Nacional de España, el presidente de la empresa nacional, el presidente de la empresa nacional de trenes, ha dicho que el accidente no ocurrió por exceso de velocidad ni por error humano. Es la segunda tragedia ferroviaria más grave en lo que va de siglo en España. En 2013, 80 personas murieron al descarrilar un tren cerca de Santiago de Compostela.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Tres días de luto oficial.mp4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bCK6vXLnC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2026-09-11T20:08:08+00:00</dcterms:created>
  <dcterms:modified xsi:type="dcterms:W3CDTF">2026-09-11T20:08:08+00:00</dcterms:modified>
</cp:coreProperties>
</file>

<file path=docProps/custom.xml><?xml version="1.0" encoding="utf-8"?>
<Properties xmlns="http://schemas.openxmlformats.org/officeDocument/2006/custom-properties" xmlns:vt="http://schemas.openxmlformats.org/officeDocument/2006/docPropsVTypes"/>
</file>