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Citizens, the golden age of America begins right now. From this day forward, our country will flourish and be respected again all over the world. We will be the envy of every nation, creating new problems for us to solve. The best example... In a few moments, I will sign a historic executive order instituting reciprocal tariffs on countries throughout the world. I'm telling you, these countries are calling us up, kissing my ass. They are dying to make a deal. Please, please, sir, make a deal. I'll do anything. I'll do anything, sir.</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You're not in a good position. You don't have the cards right now. You're gambling with the lives of millions of people. You're gambling with World War II. You're gambling with World War III.</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It's the number one political issue of our time, the crisis of uncontrolled migration. It's uncontrolled. Your countries are being ruined. These aren't people that say, let's go, come on, let's make this place great. These are people that do nothing but complain. But when they come from hell, and they complain, and do nothing but bitch, we don't want them in our country. Let them go back to where they came from. The territory to the immediate south of our border is now dominated entirely by criminal cartels that murder, rape, torture, and exercise total control. They have total control over a whole nation, posing a grave threat to our national security. We're going to run the country until such time as we can do a safe, proper, and judicious transition. Under our new national security strategy, American dominance in the Western Hemisphere, we'll never be questioned again. Greenland is a wonderful place. We need it for international security. Not for minerals. We have so many sites for minerals and oil and everything. We have more oil than any other country in the world. We need Greenland for national security.</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Remove this gentleman from the chamber.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la première année de son mandat en 10 phrases  FRANCE 24.mp4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ty2Fgogk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