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Dans cet appartement de Los Angeles, Lisa et Jasper préparent leur fils Orlando pour l'école.</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La crèche organise une foire aux livres.</w:t>
      </w:r>
    </w:p>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Tous les deux sont diplômés et gagnent ensemble près de 200 000 dollars par an, des revenus longtemps confortables, mais aujourd'hui, ces employés d'une université surveillent leurs dépenses au dollar près.</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Au début, on a embauché une nounou trois jours par semaine, puis quand il a eu un an, il est entré en crèche et le prix était juste hallucinant. C'est pratiquement comme payer un deuxième loyer.</w:t>
      </w:r>
    </w:p>
    <w:p>
      <w:pPr>
        <w:jc w:val="start"/>
      </w:pPr>
      <w:r>
        <w:rPr>
          <w:rFonts w:ascii="Arial" w:hAnsi="Arial" w:eastAsia="Arial" w:cs="Arial"/>
          <w:sz w:val="24"/>
          <w:szCs w:val="24"/>
          <w:b w:val="1"/>
          <w:bCs w:val="1"/>
          <w:i w:val="0"/>
          <w:iCs w:val="0"/>
        </w:rPr>
        <w:t xml:space="preserve">[00:00:29] Speaker 1: </w:t>
      </w:r>
      <w:r>
        <w:rPr>
          <w:rFonts w:ascii="Arial" w:hAnsi="Arial" w:eastAsia="Arial" w:cs="Arial"/>
          <w:sz w:val="24"/>
          <w:szCs w:val="24"/>
          <w:b w:val="0"/>
          <w:bCs w:val="0"/>
          <w:i w:val="0"/>
          <w:iCs w:val="0"/>
        </w:rPr>
        <w:t xml:space="preserve">Comme beaucoup d'Américains, ce couple a dû s'adapter à une nouvelle réalité. Aux Etats-Unis, les prix ont bondi de 24% en cinq ans. Pour s'en sortir, Lisa a recours à une carte de crédit.</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Et là, c'est là où j'en suis aujourd'hui. Je suis endettée à hauteur de 20 000 dollars. Je consacre une grosse partie de mes revenus mensuels à rembourser cette somme.</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Partout dans le pays, se nourrir coûte de plus en plus cher. Même les fast-foods ne sont plus aussi abordables. Pour les femmes, nous avons comparé les prix de l'enseignement. Les McDonald's en 2014, avec ceux pratiqués aujourd'hui dans un restaurant d'Hollywood. Le Big Mac ou le Mac Chicken sont deux à quatre fois plus chers. Et la politique menée par l'administration Trump pourrait encore accentuer la tendance.</w:t>
      </w:r>
    </w:p>
    <w:p>
      <w:pPr>
        <w:jc w:val="start"/>
      </w:pPr>
      <w:r>
        <w:rPr>
          <w:rFonts w:ascii="Arial" w:hAnsi="Arial" w:eastAsia="Arial" w:cs="Arial"/>
          <w:sz w:val="24"/>
          <w:szCs w:val="24"/>
          <w:b w:val="1"/>
          <w:bCs w:val="1"/>
          <w:i w:val="0"/>
          <w:iCs w:val="0"/>
        </w:rPr>
        <w:t xml:space="preserve">[00:01:12] Speaker 3: </w:t>
      </w:r>
      <w:r>
        <w:rPr>
          <w:rFonts w:ascii="Arial" w:hAnsi="Arial" w:eastAsia="Arial" w:cs="Arial"/>
          <w:sz w:val="24"/>
          <w:szCs w:val="24"/>
          <w:b w:val="0"/>
          <w:bCs w:val="0"/>
          <w:i w:val="0"/>
          <w:iCs w:val="0"/>
        </w:rPr>
        <w:t xml:space="preserve">Les gens disent qu'ils sont surpris de ne pas encore voir les effets. Mais je pense que les droits de douane vont faire augmenter les prix à long terme et qu'ils ont ralenti l'économie sur le long terme, ce qui va poser problème.</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Pour les plus défavorisés, les difficultés sont quotidiennes. L'organisation Jewish Family Service distribue des repas gratuits à des seniors, comme Franck, 81 ans.</w:t>
      </w:r>
    </w:p>
    <w:p>
      <w:pPr>
        <w:jc w:val="start"/>
      </w:pPr>
      <w:r>
        <w:rPr>
          <w:rFonts w:ascii="Arial" w:hAnsi="Arial" w:eastAsia="Arial" w:cs="Arial"/>
          <w:sz w:val="24"/>
          <w:szCs w:val="24"/>
          <w:b w:val="1"/>
          <w:bCs w:val="1"/>
          <w:i w:val="0"/>
          <w:iCs w:val="0"/>
        </w:rPr>
        <w:t xml:space="preserve">[00:01:32] Speaker 3: </w:t>
      </w:r>
      <w:r>
        <w:rPr>
          <w:rFonts w:ascii="Arial" w:hAnsi="Arial" w:eastAsia="Arial" w:cs="Arial"/>
          <w:sz w:val="24"/>
          <w:szCs w:val="24"/>
          <w:b w:val="0"/>
          <w:bCs w:val="0"/>
          <w:i w:val="0"/>
          <w:iCs w:val="0"/>
        </w:rPr>
        <w:t xml:space="preserve">Mon budget ne me permet pas d'avoir au quotidien des repas comme ceux qu'on me propose ici.</w:t>
      </w:r>
    </w:p>
    <w:p>
      <w:pPr>
        <w:jc w:val="start"/>
      </w:pPr>
      <w:r>
        <w:rPr>
          <w:rFonts w:ascii="Arial" w:hAnsi="Arial" w:eastAsia="Arial" w:cs="Arial"/>
          <w:sz w:val="24"/>
          <w:szCs w:val="24"/>
          <w:b w:val="1"/>
          <w:bCs w:val="1"/>
          <w:i w:val="0"/>
          <w:iCs w:val="0"/>
        </w:rPr>
        <w:t xml:space="preserve">[00:01:44] Speaker 1: </w:t>
      </w:r>
      <w:r>
        <w:rPr>
          <w:rFonts w:ascii="Arial" w:hAnsi="Arial" w:eastAsia="Arial" w:cs="Arial"/>
          <w:sz w:val="24"/>
          <w:szCs w:val="24"/>
          <w:b w:val="0"/>
          <w:bCs w:val="0"/>
          <w:i w:val="0"/>
          <w:iCs w:val="0"/>
        </w:rPr>
        <w:t xml:space="preserve">Et cet octogénaire remarque que les bénéficiaires sont de plus en plus nombreux.</w:t>
      </w:r>
    </w:p>
    <w:p>
      <w:pPr>
        <w:jc w:val="start"/>
      </w:pPr>
      <w:r>
        <w:rPr>
          <w:rFonts w:ascii="Arial" w:hAnsi="Arial" w:eastAsia="Arial" w:cs="Arial"/>
          <w:sz w:val="24"/>
          <w:szCs w:val="24"/>
          <w:b w:val="1"/>
          <w:bCs w:val="1"/>
          <w:i w:val="0"/>
          <w:iCs w:val="0"/>
        </w:rPr>
        <w:t xml:space="preserve">[00:01:50] Speaker 3: </w:t>
      </w:r>
      <w:r>
        <w:rPr>
          <w:rFonts w:ascii="Arial" w:hAnsi="Arial" w:eastAsia="Arial" w:cs="Arial"/>
          <w:sz w:val="24"/>
          <w:szCs w:val="24"/>
          <w:b w:val="0"/>
          <w:bCs w:val="0"/>
          <w:i w:val="0"/>
          <w:iCs w:val="0"/>
        </w:rPr>
        <w:t xml:space="preserve">Ce sont des gens qui appartenaient à la classe moyenne, mais qui aujourd'hui, à cause de l'inflation, ont besoin de cette aide.</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Sur le papier, l'inflation a effectivement ralenti. Pour atteindre 2,7% en décembre. Mais les prix continuent donc d'augmenter. Et avec eux, le sentiment de déclassement d'une grande partie de l'Amérique.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 an après linvestiture de Donald Trump, la pression financière sintensifie aux États-Unis.mp4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VBXc15PK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2026-08-22T04:38:47+00:00</dcterms:created>
  <dcterms:modified xsi:type="dcterms:W3CDTF">2026-08-22T04:38:47+00:00</dcterms:modified>
</cp:coreProperties>
</file>

<file path=docProps/custom.xml><?xml version="1.0" encoding="utf-8"?>
<Properties xmlns="http://schemas.openxmlformats.org/officeDocument/2006/custom-properties" xmlns:vt="http://schemas.openxmlformats.org/officeDocument/2006/docPropsVTypes"/>
</file>