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deux hommes ont échangé de nombreuses poignées de mains appuyées. Mais aujourd'hui, les relations entre Emmanuel Macron et Donald Trump semblent bien mal en point. Lundi soir, le président américain a divulgué sur son réseau social ce qu'il a présenté comme un message privé de son homologue français.</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 Mon ami, nous sommes totalement alignés sur la Syrie. Nous pouvons faire de grandes choses en Iran. Je ne comprends pas ce que tu fais au Groenland.</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 Emmanuel Macron propose aussi d'organiser une réunion du G7 à Paris jeudi et se dit prêt, en marge de ce sommet, à inviter les Ukrainiens, les Danois, les Syriens et même les Russes. Avec ce message, authentifié par l'entourage du président français, Emmanuel Macron a visiblement voulu tenter un coup face aux tensions avec le président américain.</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 Les accords commerciaux américains minent nos intérêts en termes d'export, exigent des concessions maximales et ont ouvertement pour but d'affaiblir et de subordonner l'Europe avec en plus une accumulation de nouveaux droits de douane qui sont fondamentalement inacceptables, d'autant plus quand ils sont utilisés comme levier contre la souveraineté territoriale.</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 Face aux velléités d'annexion du Groenland de la part de Donald Trump, le chef de l'État français est monté en première ligne pour défendre la souveraineté du Danemark et du Groenland. Il s'est aussi élevé contre les menaces douanières brandies par le président américain. Parallèlement, Paris a été le premier grand pays à dire non à l'invitation américaine à un conseil de la paix, sorte de substitut de l'ONU. Mais totalement à la main de Donald Trump. Ce dernier a réagi à ce refus en se moquant de son homologue français.</w:t>
      </w:r>
    </w:p>
    <w:p>
      <w:pPr>
        <w:jc w:val="start"/>
      </w:pPr>
      <w:r>
        <w:rPr>
          <w:rFonts w:ascii="Arial" w:hAnsi="Arial" w:eastAsia="Arial" w:cs="Arial"/>
          <w:sz w:val="24"/>
          <w:szCs w:val="24"/>
          <w:b w:val="1"/>
          <w:bCs w:val="1"/>
          <w:i w:val="0"/>
          <w:iCs w:val="0"/>
        </w:rPr>
        <w:t xml:space="preserve">[00:01:39] Speaker 3: </w:t>
      </w:r>
      <w:r>
        <w:rPr>
          <w:rFonts w:ascii="Arial" w:hAnsi="Arial" w:eastAsia="Arial" w:cs="Arial"/>
          <w:sz w:val="24"/>
          <w:szCs w:val="24"/>
          <w:b w:val="0"/>
          <w:bCs w:val="0"/>
          <w:i w:val="0"/>
          <w:iCs w:val="0"/>
        </w:rPr>
        <w:t xml:space="preserve">« Ah bon, il a dit ça ? Eh bien, personne ne le veut, car il va bientôt quitter ses fonctions. Ce n'est pas grave.</w:t>
      </w:r>
    </w:p>
    <w:p>
      <w:pPr>
        <w:jc w:val="start"/>
      </w:pPr>
      <w:r>
        <w:rPr>
          <w:rFonts w:ascii="Arial" w:hAnsi="Arial" w:eastAsia="Arial" w:cs="Arial"/>
          <w:sz w:val="24"/>
          <w:szCs w:val="24"/>
          <w:b w:val="1"/>
          <w:bCs w:val="1"/>
          <w:i w:val="0"/>
          <w:iCs w:val="0"/>
        </w:rPr>
        <w:t xml:space="preserve">[00:01:44] Speaker 1: </w:t>
      </w:r>
      <w:r>
        <w:rPr>
          <w:rFonts w:ascii="Arial" w:hAnsi="Arial" w:eastAsia="Arial" w:cs="Arial"/>
          <w:sz w:val="24"/>
          <w:szCs w:val="24"/>
          <w:b w:val="0"/>
          <w:bCs w:val="0"/>
          <w:i w:val="0"/>
          <w:iCs w:val="0"/>
        </w:rPr>
        <w:t xml:space="preserve">» Pour rallier Emmanuel Macron à sa cause, le président américain l'a ensuite menacé d'une taxe de 200% sur les vins et les champagnes français. Un chantage qui montre que Donald Trump ne semble pas tout à fait prêt à lâcher sa relation avec la France.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Groenland  Macron dit préférer le respect plutôt que les brutes face aux menaces de Trump.mp4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LMQYhrnC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