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C'est l'heure du journal de l'Afrique, soyez les bienvenus sur France 24. A la une ce soir, une question, que risque l'ex-lieutenant, le colonel Pierre-Henri Damiba, l'ex-poutchiste, a été arrêté puis expulsé du Togo vers son pays, le Burkina Faso. Nous y reviendrons dès le début de ce journal avec notre correspondant régional Serge Daniel. La famille de l'ex-premier ministre congolais Patrice Lumumba s'est déplacée ce mardi à Bruxelles. L'objectif est d'être présente lors d'une audience judiciaire cruciale pour l'ouverture d'un procès sur l'assassinat du premier ministre assassiné en 1961 avec la complicité de l'état belge. Nous serons à Bruxelles dans ce journal. Enfin, la parade des lions de la Teranga. De retour à Dakar, les joueurs sénégalais ont été accueillis comme des héros après leur victoire de la Cannes ce dimanche au Maroc. Ils ont été reçus par le président Diomayfei. Ambiance à Dakar à la fin de cette édition. Sous-titrage Société Radio-Canada</w:t>
      </w:r>
    </w:p>
    <w:p>
      <w:pPr>
        <w:jc w:val="start"/>
      </w:pPr>
      <w:r>
        <w:rPr>
          <w:rFonts w:ascii="Arial" w:hAnsi="Arial" w:eastAsia="Arial" w:cs="Arial"/>
          <w:sz w:val="24"/>
          <w:szCs w:val="24"/>
          <w:b w:val="1"/>
          <w:bCs w:val="1"/>
          <w:i w:val="0"/>
          <w:iCs w:val="0"/>
        </w:rPr>
        <w:t xml:space="preserve">[00:01:28] Speaker 2: </w:t>
      </w:r>
      <w:r>
        <w:rPr>
          <w:rFonts w:ascii="Arial" w:hAnsi="Arial" w:eastAsia="Arial" w:cs="Arial"/>
          <w:sz w:val="24"/>
          <w:szCs w:val="24"/>
          <w:b w:val="0"/>
          <w:bCs w:val="0"/>
          <w:i w:val="0"/>
          <w:iCs w:val="0"/>
        </w:rPr>
        <w:t xml:space="preserve">Oui, tout à fait. Il a fini par être expulsé par les autorités togolaises. C'est la fin d'un feuilleton qui dure depuis plus de deux ans. Depuis plus de deux ans, le gouvernement du Burkina Faso réclamait l'extradition de Paul-Henri Dambimba. Le Burkina estimait qu'il a tenté au moins trois fois de déstabiliser le pays. Ça n'a pas été facile parce que les premières fois, le gouvernement togolais a résisté en demandant des preuves. Et finalement, c'est un Dambimba qui... Il a été livré aux autorités burkinabées après cette demande d'extradition du Togo.</w:t>
      </w:r>
    </w:p>
    <w:p>
      <w:pPr>
        <w:jc w:val="start"/>
      </w:pPr>
      <w:r>
        <w:rPr>
          <w:rFonts w:ascii="Arial" w:hAnsi="Arial" w:eastAsia="Arial" w:cs="Arial"/>
          <w:sz w:val="24"/>
          <w:szCs w:val="24"/>
          <w:b w:val="1"/>
          <w:bCs w:val="1"/>
          <w:i w:val="0"/>
          <w:iCs w:val="0"/>
        </w:rPr>
        <w:t xml:space="preserve">[00:02:08] Speaker 1: </w:t>
      </w:r>
      <w:r>
        <w:rPr>
          <w:rFonts w:ascii="Arial" w:hAnsi="Arial" w:eastAsia="Arial" w:cs="Arial"/>
          <w:sz w:val="24"/>
          <w:szCs w:val="24"/>
          <w:b w:val="0"/>
          <w:bCs w:val="0"/>
          <w:i w:val="0"/>
          <w:iCs w:val="0"/>
        </w:rPr>
        <w:t xml:space="preserve">Alors Serge, on s'étend davantage sur les circonstances de son arrestation. Et surtout, que risque-t-il désormais au Burkina Faso ?</w:t>
      </w:r>
    </w:p>
    <w:p>
      <w:pPr>
        <w:jc w:val="start"/>
      </w:pPr>
      <w:r>
        <w:rPr>
          <w:rFonts w:ascii="Arial" w:hAnsi="Arial" w:eastAsia="Arial" w:cs="Arial"/>
          <w:sz w:val="24"/>
          <w:szCs w:val="24"/>
          <w:b w:val="1"/>
          <w:bCs w:val="1"/>
          <w:i w:val="0"/>
          <w:iCs w:val="0"/>
        </w:rPr>
        <w:t xml:space="preserve">[00:02:20] Speaker 2: </w:t>
      </w:r>
      <w:r>
        <w:rPr>
          <w:rFonts w:ascii="Arial" w:hAnsi="Arial" w:eastAsia="Arial" w:cs="Arial"/>
          <w:sz w:val="24"/>
          <w:szCs w:val="24"/>
          <w:b w:val="0"/>
          <w:bCs w:val="0"/>
          <w:i w:val="0"/>
          <w:iCs w:val="0"/>
        </w:rPr>
        <w:t xml:space="preserve">Sur son arrestation, il y a au moins trois temps forts. L'un des temps forts, c'est lorsque des hommes cagoulés et des hommes non cagoulés se sont présentés à son domicile pour l'arrêter. On sait aujourd'hui que parmi les hommes cagoulés et les hommes non cagoulés, il y avait des agents de renseignement de services de sécurité du Burkina Faso et ceux du Togo. Autre temps fort, ça a été le tribunal. Le tribunal, ça a été vite, ça s'est rapidement passé. Selon un témoin de ses preuves, justement, le tribunal a décidé de le poursuivre pour crime, pour dénier d'étoulement de déni public et incitation notamment à la commission de délit et de crime. Donc c'est important. Ensuite, il y a eu son départ, son départ, ça s'est vite passé. Il a quitté son épouse. En quittant son épouse, il n'a pas même pu lui dire « reste fort, sois fort ». Ils ont décidé de m'emmener en plus. Et pour terminer, c'est un avion quand même militaire, d'après nos informations, qui est venu le chercher. Peut-être même que le patron des renseignements du Burkina était à bord de cet avion. Maintenant, qu'est-ce qui risque au Burkina ? Le risque est lourd parce que les accusations sont des accusations lourdes. Vous savez que récemment, le Burkina a réintroduit dans son arsenal judiciaire, la peine de mort, la peine capitale. Même si dans un communiqué officiel, le gouvernement togolais dit qu'il a reçu l'assurance que cette peine de mort ne sera pas appliquée, il risque quand même lourd. On parle à Ouagard, les juristes, les avocats parlent de 20 ans, au moins 20 ans de prison s'il est reconnu, bien sûr, coupable. Mais ces proches réclament un procès, cette fois-ci, équitable et que son avocat puisse avoir droit à le rencontrer assez rapidement.</w:t>
      </w:r>
    </w:p>
    <w:p>
      <w:pPr>
        <w:jc w:val="start"/>
      </w:pPr>
      <w:r>
        <w:rPr>
          <w:rFonts w:ascii="Arial" w:hAnsi="Arial" w:eastAsia="Arial" w:cs="Arial"/>
          <w:sz w:val="24"/>
          <w:szCs w:val="24"/>
          <w:b w:val="1"/>
          <w:bCs w:val="1"/>
          <w:i w:val="0"/>
          <w:iCs w:val="0"/>
        </w:rPr>
        <w:t xml:space="preserve">[00:03:55] Speaker 1: </w:t>
      </w:r>
      <w:r>
        <w:rPr>
          <w:rFonts w:ascii="Arial" w:hAnsi="Arial" w:eastAsia="Arial" w:cs="Arial"/>
          <w:sz w:val="24"/>
          <w:szCs w:val="24"/>
          <w:b w:val="0"/>
          <w:bCs w:val="0"/>
          <w:i w:val="0"/>
          <w:iCs w:val="0"/>
        </w:rPr>
        <w:t xml:space="preserve">Merci beaucoup Serge Daniel pour tous ces détails. Récryptage, vous êtes notre correspondant dans la région du Sahel. Merci beaucoup. Et au Niger, dans l'ouest du pays, près de la zone des trois frontières, une attaque ciblante des civils a fait au moins 31 morts dimanche. La région de Tilaberi, proche du Mali et du Burkina Faso, est un foyer actif des groupes djihadistes au Sahel. En 2025, au moins 2000 personnes y ont été tuées dans la zone, selon une ONG. On en vient au regret. Des forces de soutien rapide soudanaises, ce lundi, ils font suite à des affrontements avec les troupes tchadiennes à la frontière. Le Tchad avait annoncé, trois jours après la mort de sept de ses soldats, au cours de cet incident, les FSR ont indiqué que ces accrochages étaient incontrôlés. La correspondance de Harold Girard.</w:t>
      </w:r>
    </w:p>
    <w:p>
      <w:pPr>
        <w:jc w:val="start"/>
      </w:pPr>
      <w:r>
        <w:rPr>
          <w:rFonts w:ascii="Arial" w:hAnsi="Arial" w:eastAsia="Arial" w:cs="Arial"/>
          <w:sz w:val="24"/>
          <w:szCs w:val="24"/>
          <w:b w:val="1"/>
          <w:bCs w:val="1"/>
          <w:i w:val="0"/>
          <w:iCs w:val="0"/>
        </w:rPr>
        <w:t xml:space="preserve">[00:04:56] Speaker 3: </w:t>
      </w:r>
      <w:r>
        <w:rPr>
          <w:rFonts w:ascii="Arial" w:hAnsi="Arial" w:eastAsia="Arial" w:cs="Arial"/>
          <w:sz w:val="24"/>
          <w:szCs w:val="24"/>
          <w:b w:val="0"/>
          <w:bCs w:val="0"/>
          <w:i w:val="0"/>
          <w:iCs w:val="0"/>
        </w:rPr>
        <w:t xml:space="preserve">Lundi, le groupe rebelle soudanais, les forces de soutien rapide se sont excusées auprès des autorités tchadiennes et ont affirmé qu'elles poursuivaient une unité de la force tchado-soudanaise, la force conjointe, habituellement basée au Darfour, du côté soudanais de la frontière, et acquise à la cause du pouvoir central soudanais du général Al-Bourhan, ce même général que les FSR combattent depuis près de trois ans de guerre. Toujours selon les FSR, c'est lors de cette poursuite que leurs combattants sont accidentellement, selon eux, rentrés en conflit avec des soldats tchadiens stationnés à proximité de la frontière entre les deux pays. Une confusion largement anticipée par plusieurs observateurs internationaux depuis le début de la guerre au Soudan, puisque les belligérants impliqués dans ce conflit côté soudanais profitent régulièrement de la porosité de la frontière entre les deux pays pour se réfugier du côté tchadien quand ils sont poursuivis par leurs assaillants. Une guerre qui a donc commencé en 2023, au Soudan, mais qui n'a jamais aussi régulièrement débordé sur le sol tchadien vis-à-vis de ces dernières semaines, justement, fin décembre. Une attaque au drone d'un camp militaire de l'armée tchadienne a laissé deux morts dans les rangs de cette armée tchadienne, justement. Cette fois-ci, le gouvernement n'a pas souhaité désigner de responsable.</w:t>
      </w:r>
    </w:p>
    <w:p>
      <w:pPr>
        <w:jc w:val="start"/>
      </w:pPr>
      <w:r>
        <w:rPr>
          <w:rFonts w:ascii="Arial" w:hAnsi="Arial" w:eastAsia="Arial" w:cs="Arial"/>
          <w:sz w:val="24"/>
          <w:szCs w:val="24"/>
          <w:b w:val="1"/>
          <w:bCs w:val="1"/>
          <w:i w:val="0"/>
          <w:iCs w:val="0"/>
        </w:rPr>
        <w:t xml:space="preserve">[00:06:22] Speaker 1: </w:t>
      </w:r>
      <w:r>
        <w:rPr>
          <w:rFonts w:ascii="Arial" w:hAnsi="Arial" w:eastAsia="Arial" w:cs="Arial"/>
          <w:sz w:val="24"/>
          <w:szCs w:val="24"/>
          <w:b w:val="0"/>
          <w:bCs w:val="0"/>
          <w:i w:val="0"/>
          <w:iCs w:val="0"/>
        </w:rPr>
        <w:t xml:space="preserve">Cette audience judiciaire cruciale qui doit déterminer la tenue d'un procès à Bruxelles dans l'affaire de l'assassinat de Patrice Lumumba. L'ancien Premier ministre congolais a été assassiné en 1961 avec la complicité de l'État belge. La justice belge s'est réunie pour délibérer sur la responsabilité d'Étienne Davignon, 93 ans, ancien ministre d'État, seul suspect encore en vie dans cette enquête. La famille Lumumba était présente. La décision sera rendue le 17 mars prochain. Le compte rendu à Bruxelles de Pierre Bénassé.</w:t>
      </w:r>
    </w:p>
    <w:p>
      <w:pPr>
        <w:jc w:val="start"/>
      </w:pPr>
      <w:r>
        <w:rPr>
          <w:rFonts w:ascii="Arial" w:hAnsi="Arial" w:eastAsia="Arial" w:cs="Arial"/>
          <w:sz w:val="24"/>
          <w:szCs w:val="24"/>
          <w:b w:val="1"/>
          <w:bCs w:val="1"/>
          <w:i w:val="0"/>
          <w:iCs w:val="0"/>
        </w:rPr>
        <w:t xml:space="preserve">[00:06:55] Speaker 4: </w:t>
      </w:r>
      <w:r>
        <w:rPr>
          <w:rFonts w:ascii="Arial" w:hAnsi="Arial" w:eastAsia="Arial" w:cs="Arial"/>
          <w:sz w:val="24"/>
          <w:szCs w:val="24"/>
          <w:b w:val="0"/>
          <w:bCs w:val="0"/>
          <w:i w:val="0"/>
          <w:iCs w:val="0"/>
        </w:rPr>
        <w:t xml:space="preserve">L'audience a huit clos ce mardi. La chambre du conseil du tribunal de Bruxelles a d'abord acté la fin d'une enquête ouverte en 2011, il y a 15 ans. Les avocats d'Étienne Davignon ont ensuite affirmé que les faits étaient prescrits. Faux, selon les avocats de la famille Lumumba. Il a participé à une entreprise criminelle commune, ce qui constitue un crime de guerre.</w:t>
      </w:r>
    </w:p>
    <w:p>
      <w:pPr>
        <w:jc w:val="start"/>
      </w:pPr>
      <w:r>
        <w:rPr>
          <w:rFonts w:ascii="Arial" w:hAnsi="Arial" w:eastAsia="Arial" w:cs="Arial"/>
          <w:sz w:val="24"/>
          <w:szCs w:val="24"/>
          <w:b w:val="1"/>
          <w:bCs w:val="1"/>
          <w:i w:val="0"/>
          <w:iCs w:val="0"/>
        </w:rPr>
        <w:t xml:space="preserve">[00:07:15] Speaker 5: </w:t>
      </w:r>
      <w:r>
        <w:rPr>
          <w:rFonts w:ascii="Arial" w:hAnsi="Arial" w:eastAsia="Arial" w:cs="Arial"/>
          <w:sz w:val="24"/>
          <w:szCs w:val="24"/>
          <w:b w:val="0"/>
          <w:bCs w:val="0"/>
          <w:i w:val="0"/>
          <w:iCs w:val="0"/>
        </w:rPr>
        <w:t xml:space="preserve">Ce qui est important quand on qualifie le crime de guerre, c'est que ça devient un crime international imprescriptible. Et donc il faut d'abord dire, ah oui c'est un crime de guerre, comment on définit ça ? On dit, il y avait un conflit armé, il y avait une guerre à l'époque. Et c'est ça qui était un petit peu... On a regardé sous le tapis, on disait, non c'est pas vraiment une guerre, c'est une ancienne puissance coloniale qui va aider ses ressortissants. Mais en fait non, quand on regarde ça avec les yeux d'aujourd'hui et les acquis du droit international public d'aujourd'hui, c'était une guerre et donc c'est un crime de guerre.</w:t>
      </w:r>
    </w:p>
    <w:p>
      <w:pPr>
        <w:jc w:val="start"/>
      </w:pPr>
      <w:r>
        <w:rPr>
          <w:rFonts w:ascii="Arial" w:hAnsi="Arial" w:eastAsia="Arial" w:cs="Arial"/>
          <w:sz w:val="24"/>
          <w:szCs w:val="24"/>
          <w:b w:val="1"/>
          <w:bCs w:val="1"/>
          <w:i w:val="0"/>
          <w:iCs w:val="0"/>
        </w:rPr>
        <w:t xml:space="preserve">[00:07:42] Speaker 4: </w:t>
      </w:r>
      <w:r>
        <w:rPr>
          <w:rFonts w:ascii="Arial" w:hAnsi="Arial" w:eastAsia="Arial" w:cs="Arial"/>
          <w:sz w:val="24"/>
          <w:szCs w:val="24"/>
          <w:b w:val="0"/>
          <w:bCs w:val="0"/>
          <w:i w:val="0"/>
          <w:iCs w:val="0"/>
        </w:rPr>
        <w:t xml:space="preserve">Pour les enfants et les petits-enfants de Patrice Lumumba, l'espoir est maintenant que la justice belge puisse un jour établir les responsabilités de chacun afin de les inscrire dans les livres d'histoire en Europe et en Afrique.</w:t>
      </w:r>
    </w:p>
    <w:p>
      <w:pPr>
        <w:jc w:val="start"/>
      </w:pPr>
      <w:r>
        <w:rPr>
          <w:rFonts w:ascii="Arial" w:hAnsi="Arial" w:eastAsia="Arial" w:cs="Arial"/>
          <w:sz w:val="24"/>
          <w:szCs w:val="24"/>
          <w:b w:val="1"/>
          <w:bCs w:val="1"/>
          <w:i w:val="0"/>
          <w:iCs w:val="0"/>
        </w:rPr>
        <w:t xml:space="preserve">[00:07:53] Speaker 6: </w:t>
      </w:r>
      <w:r>
        <w:rPr>
          <w:rFonts w:ascii="Arial" w:hAnsi="Arial" w:eastAsia="Arial" w:cs="Arial"/>
          <w:sz w:val="24"/>
          <w:szCs w:val="24"/>
          <w:b w:val="0"/>
          <w:bCs w:val="0"/>
          <w:i w:val="0"/>
          <w:iCs w:val="0"/>
        </w:rPr>
        <w:t xml:space="preserve">J'estime que pour savoir là où on va aller, on doit savoir d'où on vient. Et d'où on vient, c'est... C'est nos ancêtres, c'est l'histoire. Et parmi cette histoire, il y a Lumumba, notre grand-père, qui l'a écrit en partie. Je dirais qu'elle n'est jamais assez connue tant que je demande à n'importe qui dans la rue s'il la connaît et qu'il me répond non. Le but, c'est qu'elle soit diffusée au maximum de personnes dans ce monde, qu'elle ne s'oublie pas, parce que c'est en s'imprégnant de ce genre de personnes, de ce genre de combat, que selon moi, qu'on rend le monde meilleur.</w:t>
      </w:r>
    </w:p>
    <w:p>
      <w:pPr>
        <w:jc w:val="start"/>
      </w:pPr>
      <w:r>
        <w:rPr>
          <w:rFonts w:ascii="Arial" w:hAnsi="Arial" w:eastAsia="Arial" w:cs="Arial"/>
          <w:sz w:val="24"/>
          <w:szCs w:val="24"/>
          <w:b w:val="1"/>
          <w:bCs w:val="1"/>
          <w:i w:val="0"/>
          <w:iCs w:val="0"/>
        </w:rPr>
        <w:t xml:space="preserve">[00:08:27] Speaker 4: </w:t>
      </w:r>
      <w:r>
        <w:rPr>
          <w:rFonts w:ascii="Arial" w:hAnsi="Arial" w:eastAsia="Arial" w:cs="Arial"/>
          <w:sz w:val="24"/>
          <w:szCs w:val="24"/>
          <w:b w:val="0"/>
          <w:bCs w:val="0"/>
          <w:i w:val="0"/>
          <w:iCs w:val="0"/>
        </w:rPr>
        <w:t xml:space="preserve">Parole est maintenant à la justice. La Chambre du Conseil doit décider d'ici le 17 mars s'il pourrait y avoir un jour un procès en correctionnel à l'encontre d'Étienne Davignon, 65 ans après la mort de Patrice Lumumba.</w:t>
      </w:r>
    </w:p>
    <w:p>
      <w:pPr>
        <w:jc w:val="start"/>
      </w:pPr>
      <w:r>
        <w:rPr>
          <w:rFonts w:ascii="Arial" w:hAnsi="Arial" w:eastAsia="Arial" w:cs="Arial"/>
          <w:sz w:val="24"/>
          <w:szCs w:val="24"/>
          <w:b w:val="1"/>
          <w:bCs w:val="1"/>
          <w:i w:val="0"/>
          <w:iCs w:val="0"/>
        </w:rPr>
        <w:t xml:space="preserve">[00:08:41] Speaker 1: </w:t>
      </w:r>
      <w:r>
        <w:rPr>
          <w:rFonts w:ascii="Arial" w:hAnsi="Arial" w:eastAsia="Arial" w:cs="Arial"/>
          <w:sz w:val="24"/>
          <w:szCs w:val="24"/>
          <w:b w:val="0"/>
          <w:bCs w:val="0"/>
          <w:i w:val="0"/>
          <w:iCs w:val="0"/>
        </w:rPr>
        <w:t xml:space="preserve">Dans le reste de l'actualité, en bref et en image, ces intempéries en Tunisie. Quatre personnes sont mortes dans des inondations provoquées par des pluies records. Un responsable a parlé ce mardi de situations critiques dans certains gouvernorats. De nombreuses écoles ont été fermées, notamment à Tunis, la capitale. On va rejoindre le Conseil de la paix de Donald Trump en tant que membre fondateur. Le roi du Maroc a accepté l'invitation du président américain Donald Trump. Mohamed VI a salué, je cite, « l'engagement et la vision du président Trump pour la promotion de la paix ». La crise du cacao en Côte d'Ivoire. L'État ivoirien vient à la rescousse des producteurs. Les autorités ont annoncé l'achat de l'entièreté des immenses volumes de cacao qui s'entassent dans les coopératives du pays pour permettre aux producteurs, d'être enfin payés. Cette ambiance survoltée à Dakar, les joueurs de l'équipe de football sénégalais, sacrés champions d'Afrique dimanche au Maroc, ont effectué leur parade triomphale au milieu d'une foule de supporters en joie. Les Lyons de la Teranga sont en ce moment reçus par le président Bassirou Diomayfaye. Les précisions de notre correspondant Elie Mendeleu. ...</w:t>
      </w:r>
    </w:p>
    <w:p>
      <w:pPr>
        <w:jc w:val="start"/>
      </w:pPr>
      <w:r>
        <w:rPr>
          <w:rFonts w:ascii="Arial" w:hAnsi="Arial" w:eastAsia="Arial" w:cs="Arial"/>
          <w:sz w:val="24"/>
          <w:szCs w:val="24"/>
          <w:b w:val="1"/>
          <w:bCs w:val="1"/>
          <w:i w:val="0"/>
          <w:iCs w:val="0"/>
        </w:rPr>
        <w:t xml:space="preserve">[00:09:54] Speaker 7: </w:t>
      </w:r>
      <w:r>
        <w:rPr>
          <w:rFonts w:ascii="Arial" w:hAnsi="Arial" w:eastAsia="Arial" w:cs="Arial"/>
          <w:sz w:val="24"/>
          <w:szCs w:val="24"/>
          <w:b w:val="0"/>
          <w:bCs w:val="0"/>
          <w:i w:val="0"/>
          <w:iCs w:val="0"/>
        </w:rPr>
        <w:t xml:space="preserve">C'est bien évidemment un accueil triomphal qui a été réservé à l'équipe nationale du Sénégal qui a paradé un bus impérial dans les rues de Dakar. Une parade qui a duré de longues heures avant l'arrivée au palais de la République. L'équipe nationale du Sénégal suivie par une foule de passionnés, une foule fière d'avoir remporté cette deuxième Coupe d'Afrique des Nations. Je vous propose d'écouter les supporters sénégalais qui ont été nombreux, des centaines. ...</w:t>
      </w:r>
    </w:p>
    <w:p>
      <w:pPr>
        <w:jc w:val="start"/>
      </w:pPr>
      <w:r>
        <w:rPr>
          <w:rFonts w:ascii="Arial" w:hAnsi="Arial" w:eastAsia="Arial" w:cs="Arial"/>
          <w:sz w:val="24"/>
          <w:szCs w:val="24"/>
          <w:b w:val="1"/>
          <w:bCs w:val="1"/>
          <w:i w:val="0"/>
          <w:iCs w:val="0"/>
        </w:rPr>
        <w:t xml:space="preserve">[00:10:24] Speaker 8: </w:t>
      </w:r>
      <w:r>
        <w:rPr>
          <w:rFonts w:ascii="Arial" w:hAnsi="Arial" w:eastAsia="Arial" w:cs="Arial"/>
          <w:sz w:val="24"/>
          <w:szCs w:val="24"/>
          <w:b w:val="0"/>
          <w:bCs w:val="0"/>
          <w:i w:val="0"/>
          <w:iCs w:val="0"/>
        </w:rPr>
        <w:t xml:space="preserve">Je suis dehors depuis 7h du matin en train de rouler sans cesse rien que pour voir Sadio Mane.</w:t>
      </w:r>
    </w:p>
    <w:p>
      <w:pPr>
        <w:jc w:val="start"/>
      </w:pPr>
      <w:r>
        <w:rPr>
          <w:rFonts w:ascii="Arial" w:hAnsi="Arial" w:eastAsia="Arial" w:cs="Arial"/>
          <w:sz w:val="24"/>
          <w:szCs w:val="24"/>
          <w:b w:val="1"/>
          <w:bCs w:val="1"/>
          <w:i w:val="0"/>
          <w:iCs w:val="0"/>
        </w:rPr>
        <w:t xml:space="preserve">[00:10:34] Speaker 9: </w:t>
      </w:r>
      <w:r>
        <w:rPr>
          <w:rFonts w:ascii="Arial" w:hAnsi="Arial" w:eastAsia="Arial" w:cs="Arial"/>
          <w:sz w:val="24"/>
          <w:szCs w:val="24"/>
          <w:b w:val="0"/>
          <w:bCs w:val="0"/>
          <w:i w:val="0"/>
          <w:iCs w:val="0"/>
        </w:rPr>
        <w:t xml:space="preserve">On est allé chercher les joueurs à 8h précises. On les a suivis sur l'autoroute. On vient de très loin de la banlieue pour les accompagner.</w:t>
      </w:r>
    </w:p>
    <w:p>
      <w:pPr>
        <w:jc w:val="start"/>
      </w:pPr>
      <w:r>
        <w:rPr>
          <w:rFonts w:ascii="Arial" w:hAnsi="Arial" w:eastAsia="Arial" w:cs="Arial"/>
          <w:sz w:val="24"/>
          <w:szCs w:val="24"/>
          <w:b w:val="1"/>
          <w:bCs w:val="1"/>
          <w:i w:val="0"/>
          <w:iCs w:val="0"/>
        </w:rPr>
        <w:t xml:space="preserve">[00:10:41] Speaker 8: </w:t>
      </w:r>
      <w:r>
        <w:rPr>
          <w:rFonts w:ascii="Arial" w:hAnsi="Arial" w:eastAsia="Arial" w:cs="Arial"/>
          <w:sz w:val="24"/>
          <w:szCs w:val="24"/>
          <w:b w:val="0"/>
          <w:bCs w:val="0"/>
          <w:i w:val="0"/>
          <w:iCs w:val="0"/>
        </w:rPr>
        <w:t xml:space="preserve">On les attendait impatiemment. Les jeunes n'ont pas dormi hier, avant-hier pareil. Et le jour d'avant aussi. On est trop contents. ...</w:t>
      </w:r>
    </w:p>
    <w:p>
      <w:pPr>
        <w:jc w:val="start"/>
      </w:pPr>
      <w:r>
        <w:rPr>
          <w:rFonts w:ascii="Arial" w:hAnsi="Arial" w:eastAsia="Arial" w:cs="Arial"/>
          <w:sz w:val="24"/>
          <w:szCs w:val="24"/>
          <w:b w:val="1"/>
          <w:bCs w:val="1"/>
          <w:i w:val="0"/>
          <w:iCs w:val="0"/>
        </w:rPr>
        <w:t xml:space="preserve">[00:10:48] Speaker 7: </w:t>
      </w:r>
      <w:r>
        <w:rPr>
          <w:rFonts w:ascii="Arial" w:hAnsi="Arial" w:eastAsia="Arial" w:cs="Arial"/>
          <w:sz w:val="24"/>
          <w:szCs w:val="24"/>
          <w:b w:val="0"/>
          <w:bCs w:val="0"/>
          <w:i w:val="0"/>
          <w:iCs w:val="0"/>
        </w:rPr>
        <w:t xml:space="preserve">... ... ... ... ... ... ... ... ... ... ... ... ...</w:t>
      </w:r>
    </w:p>
    <w:p>
      <w:pPr>
        <w:jc w:val="start"/>
      </w:pPr>
      <w:r>
        <w:rPr>
          <w:rFonts w:ascii="Arial" w:hAnsi="Arial" w:eastAsia="Arial" w:cs="Arial"/>
          <w:sz w:val="24"/>
          <w:szCs w:val="24"/>
          <w:b w:val="1"/>
          <w:bCs w:val="1"/>
          <w:i w:val="0"/>
          <w:iCs w:val="0"/>
        </w:rPr>
        <w:t xml:space="preserve">[00:11:05] Speaker 1: </w:t>
      </w:r>
      <w:r>
        <w:rPr>
          <w:rFonts w:ascii="Arial" w:hAnsi="Arial" w:eastAsia="Arial" w:cs="Arial"/>
          <w:sz w:val="24"/>
          <w:szCs w:val="24"/>
          <w:b w:val="0"/>
          <w:bCs w:val="0"/>
          <w:i w:val="0"/>
          <w:iCs w:val="0"/>
        </w:rPr>
        <w:t xml:space="preserve">On part au Kenya à présent, où des infirmières circulent à moto, traquent les femmes enceintes pour les aider à se déplacer en urgence et pouvoir accoucher à l'hôpital. Les détails avec Laurent Berstecher.</w:t>
      </w:r>
    </w:p>
    <w:p>
      <w:pPr>
        <w:jc w:val="start"/>
      </w:pPr>
      <w:r>
        <w:rPr>
          <w:rFonts w:ascii="Arial" w:hAnsi="Arial" w:eastAsia="Arial" w:cs="Arial"/>
          <w:sz w:val="24"/>
          <w:szCs w:val="24"/>
          <w:b w:val="1"/>
          <w:bCs w:val="1"/>
          <w:i w:val="0"/>
          <w:iCs w:val="0"/>
        </w:rPr>
        <w:t xml:space="preserve">[00:11:18] Speaker 8: </w:t>
      </w:r>
      <w:r>
        <w:rPr>
          <w:rFonts w:ascii="Arial" w:hAnsi="Arial" w:eastAsia="Arial" w:cs="Arial"/>
          <w:sz w:val="24"/>
          <w:szCs w:val="24"/>
          <w:b w:val="0"/>
          <w:bCs w:val="0"/>
          <w:i w:val="0"/>
          <w:iCs w:val="0"/>
        </w:rPr>
        <w:t xml:space="preserve">Toutes vêtues de roses, elles arpentent les sentiers de la campagne kenyane dans un vrombissement de motos. Ce groupe de bikeuses, surnommées les Bodagirls, ne sont pas de simples amatrices de moto, mais également des infirmières certifiées. Leur mission, assurer l'accès aux soins aux femmes enceintes de la région.</w:t>
      </w:r>
    </w:p>
    <w:p>
      <w:pPr>
        <w:jc w:val="start"/>
      </w:pPr>
      <w:r>
        <w:rPr>
          <w:rFonts w:ascii="Arial" w:hAnsi="Arial" w:eastAsia="Arial" w:cs="Arial"/>
          <w:sz w:val="24"/>
          <w:szCs w:val="24"/>
          <w:b w:val="1"/>
          <w:bCs w:val="1"/>
          <w:i w:val="0"/>
          <w:iCs w:val="0"/>
        </w:rPr>
        <w:t xml:space="preserve">[00:11:38] Speaker 10: </w:t>
      </w:r>
      <w:r>
        <w:rPr>
          <w:rFonts w:ascii="Arial" w:hAnsi="Arial" w:eastAsia="Arial" w:cs="Arial"/>
          <w:sz w:val="24"/>
          <w:szCs w:val="24"/>
          <w:b w:val="0"/>
          <w:bCs w:val="0"/>
          <w:i w:val="0"/>
          <w:iCs w:val="0"/>
        </w:rPr>
        <w:t xml:space="preserve">Un jour, une cliente m'a appelée à 6h du matin. Elle avait déjà perdu les os. Quand je l'ai amenée à l'hôpital, elle s'agrippait à moi. C'était difficile de conduire. Mais Dieu merci, nous sommes arrivées à l'hôpital. Elle a pu accoucher à temps et elle a pu accoucher sur place.</w:t>
      </w:r>
    </w:p>
    <w:p>
      <w:pPr>
        <w:jc w:val="start"/>
      </w:pPr>
      <w:r>
        <w:rPr>
          <w:rFonts w:ascii="Arial" w:hAnsi="Arial" w:eastAsia="Arial" w:cs="Arial"/>
          <w:sz w:val="24"/>
          <w:szCs w:val="24"/>
          <w:b w:val="1"/>
          <w:bCs w:val="1"/>
          <w:i w:val="0"/>
          <w:iCs w:val="0"/>
        </w:rPr>
        <w:t xml:space="preserve">[00:11:59] Speaker 8: </w:t>
      </w:r>
      <w:r>
        <w:rPr>
          <w:rFonts w:ascii="Arial" w:hAnsi="Arial" w:eastAsia="Arial" w:cs="Arial"/>
          <w:sz w:val="24"/>
          <w:szCs w:val="24"/>
          <w:b w:val="0"/>
          <w:bCs w:val="0"/>
          <w:i w:val="0"/>
          <w:iCs w:val="0"/>
        </w:rPr>
        <w:t xml:space="preserve">L'initiative a été lancée en 2022 pour répondre à un besoin essentiel dans ces zones reculées de l'ouest kényan.</w:t>
      </w:r>
    </w:p>
    <w:p>
      <w:pPr>
        <w:jc w:val="start"/>
      </w:pPr>
      <w:r>
        <w:rPr>
          <w:rFonts w:ascii="Arial" w:hAnsi="Arial" w:eastAsia="Arial" w:cs="Arial"/>
          <w:sz w:val="24"/>
          <w:szCs w:val="24"/>
          <w:b w:val="1"/>
          <w:bCs w:val="1"/>
          <w:i w:val="0"/>
          <w:iCs w:val="0"/>
        </w:rPr>
        <w:t xml:space="preserve">[00:12:08] Speaker 11: </w:t>
      </w:r>
      <w:r>
        <w:rPr>
          <w:rFonts w:ascii="Arial" w:hAnsi="Arial" w:eastAsia="Arial" w:cs="Arial"/>
          <w:sz w:val="24"/>
          <w:szCs w:val="24"/>
          <w:b w:val="0"/>
          <w:bCs w:val="0"/>
          <w:i w:val="0"/>
          <w:iCs w:val="0"/>
        </w:rPr>
        <w:t xml:space="preserve">L'accès au transport est un enjeu majeur pour la santé des femmes, surtout dans les zones rurales, où la distance et le coût entravent l'accès aux soins.</w:t>
      </w:r>
    </w:p>
    <w:p>
      <w:pPr>
        <w:jc w:val="start"/>
      </w:pPr>
      <w:r>
        <w:rPr>
          <w:rFonts w:ascii="Arial" w:hAnsi="Arial" w:eastAsia="Arial" w:cs="Arial"/>
          <w:sz w:val="24"/>
          <w:szCs w:val="24"/>
          <w:b w:val="1"/>
          <w:bCs w:val="1"/>
          <w:i w:val="0"/>
          <w:iCs w:val="0"/>
        </w:rPr>
        <w:t xml:space="preserve">[00:12:18] Speaker 8: </w:t>
      </w:r>
      <w:r>
        <w:rPr>
          <w:rFonts w:ascii="Arial" w:hAnsi="Arial" w:eastAsia="Arial" w:cs="Arial"/>
          <w:sz w:val="24"/>
          <w:szCs w:val="24"/>
          <w:b w:val="0"/>
          <w:bCs w:val="0"/>
          <w:i w:val="0"/>
          <w:iCs w:val="0"/>
        </w:rPr>
        <w:t xml:space="preserve">Selon l'UNICEF, des milliers de femmes enceintes et de nouveau-nées meurent chaque année au Kenya de complications postpartum. Des décès évitables que les Bodagirls espèrent aujourd'hui minimiser en offrant un moyen de transport ponctuel et gratuit vers l'hôpital.</w:t>
      </w:r>
    </w:p>
    <w:p>
      <w:pPr>
        <w:jc w:val="start"/>
      </w:pPr>
      <w:r>
        <w:rPr>
          <w:rFonts w:ascii="Arial" w:hAnsi="Arial" w:eastAsia="Arial" w:cs="Arial"/>
          <w:sz w:val="24"/>
          <w:szCs w:val="24"/>
          <w:b w:val="1"/>
          <w:bCs w:val="1"/>
          <w:i w:val="0"/>
          <w:iCs w:val="0"/>
        </w:rPr>
        <w:t xml:space="preserve">[00:12:34] Speaker 12: </w:t>
      </w:r>
      <w:r>
        <w:rPr>
          <w:rFonts w:ascii="Arial" w:hAnsi="Arial" w:eastAsia="Arial" w:cs="Arial"/>
          <w:sz w:val="24"/>
          <w:szCs w:val="24"/>
          <w:b w:val="0"/>
          <w:bCs w:val="0"/>
          <w:i w:val="0"/>
          <w:iCs w:val="0"/>
        </w:rPr>
        <w:t xml:space="preserve">Ça a toujours été difficile de me rendre à la clinique. Je ratais souvent mes rendez-vous. Mais aujourd'hui, c'est devenu beaucoup plus simple. Je préviens une des infirmières et elle vient me chercher en moto le jour J.</w:t>
      </w:r>
    </w:p>
    <w:p>
      <w:pPr>
        <w:jc w:val="start"/>
      </w:pPr>
      <w:r>
        <w:rPr>
          <w:rFonts w:ascii="Arial" w:hAnsi="Arial" w:eastAsia="Arial" w:cs="Arial"/>
          <w:sz w:val="24"/>
          <w:szCs w:val="24"/>
          <w:b w:val="1"/>
          <w:bCs w:val="1"/>
          <w:i w:val="0"/>
          <w:iCs w:val="0"/>
        </w:rPr>
        <w:t xml:space="preserve">[00:12:46] Speaker 8: </w:t>
      </w:r>
      <w:r>
        <w:rPr>
          <w:rFonts w:ascii="Arial" w:hAnsi="Arial" w:eastAsia="Arial" w:cs="Arial"/>
          <w:sz w:val="24"/>
          <w:szCs w:val="24"/>
          <w:b w:val="0"/>
          <w:bCs w:val="0"/>
          <w:i w:val="0"/>
          <w:iCs w:val="0"/>
        </w:rPr>
        <w:t xml:space="preserve">Le programme commence déjà à porter ses fruits. Les soignants de la clinique Matibabu affirment que les accouchements à l'hôpital ont augmenté de 67% depuis le lancement de l'initiative.</w:t>
      </w:r>
    </w:p>
    <w:p>
      <w:pPr>
        <w:jc w:val="start"/>
      </w:pPr>
      <w:r>
        <w:rPr>
          <w:rFonts w:ascii="Arial" w:hAnsi="Arial" w:eastAsia="Arial" w:cs="Arial"/>
          <w:sz w:val="24"/>
          <w:szCs w:val="24"/>
          <w:b w:val="1"/>
          <w:bCs w:val="1"/>
          <w:i w:val="0"/>
          <w:iCs w:val="0"/>
        </w:rPr>
        <w:t xml:space="preserve">[00:13:00] Speaker 1: </w:t>
      </w:r>
      <w:r>
        <w:rPr>
          <w:rFonts w:ascii="Arial" w:hAnsi="Arial" w:eastAsia="Arial" w:cs="Arial"/>
          <w:sz w:val="24"/>
          <w:szCs w:val="24"/>
          <w:b w:val="0"/>
          <w:bCs w:val="0"/>
          <w:i w:val="0"/>
          <w:iCs w:val="0"/>
        </w:rPr>
        <w:t xml:space="preserve">Voilà, c'est la fin du journal de l'Afrique. On va se quitter en images avec ces festivités à Dakar après la parade triomphale des Lyons de la Teranga après leur victoire de la Coupe d'Afrique des Nations. Ils sont reçus par le président Bassirudio Maïfaye en ce moment même. Voilà les images de fête à Dakar. Merci de nous avoir suivis. Restez avec nous. L'info continue sur France 24.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CAN-2025  parade survoltée des Lions, fêtés par des milliers de Sénégalais  FRANCE 24.mp4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NBs4SB3Y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2026-02-21T03:41:14+00:00</dcterms:created>
  <dcterms:modified xsi:type="dcterms:W3CDTF">2026-02-21T03:41:14+00:00</dcterms:modified>
</cp:coreProperties>
</file>

<file path=docProps/custom.xml><?xml version="1.0" encoding="utf-8"?>
<Properties xmlns="http://schemas.openxmlformats.org/officeDocument/2006/custom-properties" xmlns:vt="http://schemas.openxmlformats.org/officeDocument/2006/docPropsVTypes"/>
</file>