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part au Japon, où le meurtrier Shinzo Abe est condamné à la prison à vie, mais il échappe à la peine de mort. Tetsuya Yamagami a été reconnu coupable tout à l'heure de l'assassinat par balle de l'ancien Premier ministre le 8 juillet 2022 près de Kyoto. Il avait reconnu le meurtre, mais contesté d'autres charges selon ses dires. Il en voulait à Shinzo Abe pour ses liens présumés avec la secte Moon. On retrouve Melody Sforza en direct depuis le Japon, depuis ce tribunal de Nara. Bonjour Melody, est-ce que ce procès a permis d'en savoir plus sur le profil et les motivations de l'assassin ?</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Oui, Tetsuya Yamagami, c'est un homme qui est extrêmement marqué par une enfance difficile. Il grandit dans une famille instable, souvent marquée par de grandes violences psychologiques. Son père se suicide alors qu'il n'a que 4 ans. Et à partir de 2002, sa mère commence à faire des dons massifs à une secte, l'église de l'unification. Au total, elle leur donnera près d'un million d'euros. A l'école, ses anciens camarades d'école de Yamagami le décrivent comme un enfant discret, souvent très seul. Il passe ses récréations tout seul, il déjeune à la cantine tout seul. Devenu adulte, Yamagami n'a pas d'argent donc il ne peut pas faire d'études. Il s'engage donc dans les forces d'autodéfense japonaises. C'est là qu'il acquiert une grande compétence dans les armes à feu artisanales. Ces mêmes armes à feu lui serviront à tuer Shinzo Abe quelques années plus tard. Il quitte ensuite l'armée et donc il se retrouve dans une situation extrêmement précaire, sans emploi. C'est là qu'il réfléchit sérieusement à tuer Shinzo Abe. Il espère qu'en tuant une personnalité aussi importante, aussi influente que Shinzo Abe, cela mettra en lumière les ravages de l'église de l'unification.</w:t>
      </w:r>
    </w:p>
    <w:p>
      <w:pPr>
        <w:jc w:val="start"/>
      </w:pPr>
      <w:r>
        <w:rPr>
          <w:rFonts w:ascii="Arial" w:hAnsi="Arial" w:eastAsia="Arial" w:cs="Arial"/>
          <w:sz w:val="24"/>
          <w:szCs w:val="24"/>
          <w:b w:val="1"/>
          <w:bCs w:val="1"/>
          <w:i w:val="0"/>
          <w:iCs w:val="0"/>
        </w:rPr>
        <w:t xml:space="preserve">[00:01:45] Speaker 1: </w:t>
      </w:r>
      <w:r>
        <w:rPr>
          <w:rFonts w:ascii="Arial" w:hAnsi="Arial" w:eastAsia="Arial" w:cs="Arial"/>
          <w:sz w:val="24"/>
          <w:szCs w:val="24"/>
          <w:b w:val="0"/>
          <w:bCs w:val="0"/>
          <w:i w:val="0"/>
          <w:iCs w:val="0"/>
        </w:rPr>
        <w:t xml:space="preserve">Mélodie, comment ce procès a été suivi par la population japonaise ?</w:t>
      </w:r>
    </w:p>
    <w:p>
      <w:pPr>
        <w:jc w:val="start"/>
      </w:pPr>
      <w:r>
        <w:rPr>
          <w:rFonts w:ascii="Arial" w:hAnsi="Arial" w:eastAsia="Arial" w:cs="Arial"/>
          <w:sz w:val="24"/>
          <w:szCs w:val="24"/>
          <w:b w:val="1"/>
          <w:bCs w:val="1"/>
          <w:i w:val="0"/>
          <w:iCs w:val="0"/>
        </w:rPr>
        <w:t xml:space="preserve">[00:01:52] Speaker 2: </w:t>
      </w:r>
      <w:r>
        <w:rPr>
          <w:rFonts w:ascii="Arial" w:hAnsi="Arial" w:eastAsia="Arial" w:cs="Arial"/>
          <w:sz w:val="24"/>
          <w:szCs w:val="24"/>
          <w:b w:val="0"/>
          <w:bCs w:val="0"/>
          <w:i w:val="0"/>
          <w:iCs w:val="0"/>
        </w:rPr>
        <w:t xml:space="preserve">C'est un procès qui a été extrêmement suivi par les japonais. C'est une décision qui était très attendue par l'opinion publique. Il y avait par exemple au tribunal de Nara où je me trouve une centaine de journalistes venus couvrir le verdict de Yamagami. Le verdict est tombé, il écope donc de la prison à perpétuité. Pour le rappel des faits, en 2022, lors d'un discours du PLD, du parti libéral-démocrate, Tetsuya Yamagami tire et tue par balle Shinzo Abe, l'ancien premier ministre japonais. Cet assassinat a profondément éclaté. Il a marqué le Japon, mais aussi toute la communauté internationale. Car, pour rappel, les violences par arme à feu sont extrêmement rares dans l'archipel. En octobre dernier, Yamagami avait reconnu lui-même son crime et avait expliqué son geste par une rancune très forte envers Shinzo Abe, donc cet ancien premier ministre, et pour ses liens très forts avec l'église de l'unification. Depuis, le gouvernement a demandé la totale dissolution de l'église de l'unification. Mélodie Sforza, depuis ce tribunal, vous avez dit que vous aviez été très inquiète par le fait que le président de la République, Mélodie Sforza, depuis ce tribunal, vous aviez été très inquiète par le fait que le président de la République, Mélodie Sforza, depuis ce tribunal de Nara, au Japon, merci beaucoup, Mélodie, pour ce point complet.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Japon  prison à vie pour le meurtrier de lancien Premier ministre, Shinzo Abe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aUCcf9Mf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2026-06-22T16:49:35+00:00</dcterms:created>
  <dcterms:modified xsi:type="dcterms:W3CDTF">2026-06-22T16:49:35+00:00</dcterms:modified>
</cp:coreProperties>
</file>

<file path=docProps/custom.xml><?xml version="1.0" encoding="utf-8"?>
<Properties xmlns="http://schemas.openxmlformats.org/officeDocument/2006/custom-properties" xmlns:vt="http://schemas.openxmlformats.org/officeDocument/2006/docPropsVTypes"/>
</file>