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Résultat, pas de cours durant deux jours et arrêt partiel des transports publics. La correspondance de Lilia Blaise.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 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inondés. Les habitants nous ont confié qu'ils ont encore du mal à se rendre à leur lieu de travail et tentent pour certains de nettoyer les regards d'égout pour aider à l'évacuation de l'eau. »</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Je triture la bouche d'égout avec un bâton pour essayer d'enlever les déchets qui se sont accumulés. Ce n'est pas grand-chose, mais c'est ma façon d'aider. »</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 Depuis mardi, je fais les va-et-vient à vélo avec mes bottes entre le café là-bas et la maison de ma mère pour m'assurer que tout le monde va bien. »</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 C'est toujours comme ça dès qu'il pleut parce qu'il n'y a pas de bon système d'évacuation des eaux. Je suis déjà allé me plaindre des égouts qui sont toujours bouchés. Eh bien, ça fait trois ans que j'attends une intervention. Et ça fait deux jours que la rue derrière chez moi est inondée. »</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 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Intempéries en Tunisie  cinq morts et quatre pêcheurs portés disparus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iZIEdNM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