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est venu chercher du soutien en Europe. L'ancien Premier ministre soudanais Abdallah Hamdok a rencontré hier à Paris des représentants du ministère français des affaires étrangères. L'ex-chef du gouvernement entend aider à trouver une issue au conflit. Les précisions de notre correspondant régional, Bastien Renouilh.</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L'objectif affiché de l'alliance démocratique civile est de mettre fin au conflit et de permettre l'arrivée de l'aide humanitaire auprès des populations civiles qui en ont tant besoin. Et pour y parvenir, selon l'ancien Premier ministre civil Abdallah Hamdok, il faut à tout prix que toutes les parties prenantes au conflit discutent et mettent en place un cessez-le-feu multilatéral. Toutes, sauf les mouvances islamistes. Et par mouvances islamistes, il sous-entend le parti du Congrès, ancien parti politique d'Omar El-Bechir, qui, selon de très nombreux observateurs, soutient l'armée soudanaise. Alors, avec de telles conditions, il y a peu de chances que l'armée soudanaise accepte de discuter, d'autant plus qu'elle considère que Abdallah Hamdok, s'est fortement rapproché des Émirats arabes unis, qui sont accusés de soutenir et d'armer les forces de soutien rapide. Pour pouvoir faire entendre ce message, Abdallah Hamdok entame une tournée européenne qui va le mener dans d'autres capitales européennes. Et en parallèle, il est intéressant de noter que son procès a démarré au Soudan, à Port-Soudan. Il est accusé, ainsi que 200 autres personnes, parmi lesquelles le général Emeti, le chef des forces de soutien rapide, d'avoir nuit à l'État soudanais, d'avoir déclenché cette guerre. Parmi de très nombreux autres, chef d'inculpation. Et si le procès doit durer jusqu'à ce qu'une décision soit rendue vis-à-vis de sa culpabilité ou non, une chose est sûre, l'armée a déjà pris sa décision. Elle le considère comme coupable. Il est d'ailleurs personnel non de Gratta au Soudan.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Soudan  lancien Premier ministre Abdallah Hamdok en visite en France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0uyrjzoq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