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 tried to kill myself multiple times to make it end.</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We're in a prison in southern Yemen. This is the first time cameras have been allowed inside. They were run by the UAE, who were pushed to withdraw from Yemen three weeks ago.</w:t>
      </w:r>
    </w:p>
    <w:p>
      <w:pPr>
        <w:jc w:val="start"/>
      </w:pPr>
      <w:r>
        <w:rPr>
          <w:rFonts w:ascii="Arial" w:hAnsi="Arial" w:eastAsia="Arial" w:cs="Arial"/>
          <w:sz w:val="24"/>
          <w:szCs w:val="24"/>
          <w:b w:val="1"/>
          <w:bCs w:val="1"/>
          <w:i w:val="0"/>
          <w:iCs w:val="0"/>
        </w:rPr>
        <w:t xml:space="preserve">[00:00:16] Speaker 3: </w:t>
      </w:r>
      <w:r>
        <w:rPr>
          <w:rFonts w:ascii="Arial" w:hAnsi="Arial" w:eastAsia="Arial" w:cs="Arial"/>
          <w:sz w:val="24"/>
          <w:szCs w:val="24"/>
          <w:b w:val="0"/>
          <w:bCs w:val="0"/>
          <w:i w:val="0"/>
          <w:iCs w:val="0"/>
        </w:rPr>
        <w:t xml:space="preserve">We've always known they've existed. But to have the Yemeni government backed by the Saudi-led coalition bring us here with all the Saudi media is quite an extraordinary moment in this conflict. So why now? Why expose the Emiratis now?</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We weren't able to access locations that were under UAE control until now. When we liberated it, we discovered these prisons, even though we were told by many victims that these prisons exist. But we didn't believe it was true.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All types of torture. When we were interrogated, it was the worst. They even sexually abused us and said they will bring in the doctor. This so-called doctor was an Emirati soldier. He beat us and ordered the soldiers to beat us too.</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We put our allegations to the UAE, but they did not respond to our request for comment. Yemen's people have endured a decade of war. And while the power struggle between the UAE and Saudi Arabia continues to play out, the country's future hangs in the balance.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Yemens UAE-run secret prisons. Yemen UAE SaudiArabia Prisons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VwoSlgv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2026-02-21T04:02:13+00:00</dcterms:created>
  <dcterms:modified xsi:type="dcterms:W3CDTF">2026-02-21T04:02:13+00:00</dcterms:modified>
</cp:coreProperties>
</file>

<file path=docProps/custom.xml><?xml version="1.0" encoding="utf-8"?>
<Properties xmlns="http://schemas.openxmlformats.org/officeDocument/2006/custom-properties" xmlns:vt="http://schemas.openxmlformats.org/officeDocument/2006/docPropsVTypes"/>
</file>