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Des véhicules des forces kurdes défilent à Assaké. Cette ville du nord-est syrien constitue l'un des derniers bastions kurdes de Syrie. Un face-à-face tendu oppose ses combattants aux troupes du gouvernement de Damas, stationnés de l'autre côté de la route. Mais pour l'heure, le cessez-le-feu tient.</w:t>
      </w:r>
    </w:p>
    <w:p>
      <w:pPr>
        <w:jc w:val="start"/>
      </w:pPr>
      <w:r>
        <w:rPr>
          <w:rFonts w:ascii="Arial" w:hAnsi="Arial" w:eastAsia="Arial" w:cs="Arial"/>
          <w:sz w:val="24"/>
          <w:szCs w:val="24"/>
          <w:b w:val="1"/>
          <w:bCs w:val="1"/>
          <w:i w:val="0"/>
          <w:iCs w:val="0"/>
        </w:rPr>
        <w:t xml:space="preserve">[00:00:20] Speaker 2: </w:t>
      </w:r>
      <w:r>
        <w:rPr>
          <w:rFonts w:ascii="Arial" w:hAnsi="Arial" w:eastAsia="Arial" w:cs="Arial"/>
          <w:sz w:val="24"/>
          <w:szCs w:val="24"/>
          <w:b w:val="0"/>
          <w:bCs w:val="0"/>
          <w:i w:val="0"/>
          <w:iCs w:val="0"/>
        </w:rPr>
        <w:t xml:space="preserve">S'il n'y a pas d'attaque contre nous, nous n'attaquerons personne. Mais si une attaque se produit, nous avons le droit de nous défendre. Pas seulement nous-mêmes, mais aussi notre nation.</w:t>
      </w:r>
    </w:p>
    <w:p>
      <w:pPr>
        <w:jc w:val="start"/>
      </w:pPr>
      <w:r>
        <w:rPr>
          <w:rFonts w:ascii="Arial" w:hAnsi="Arial" w:eastAsia="Arial" w:cs="Arial"/>
          <w:sz w:val="24"/>
          <w:szCs w:val="24"/>
          <w:b w:val="1"/>
          <w:bCs w:val="1"/>
          <w:i w:val="0"/>
          <w:iCs w:val="0"/>
        </w:rPr>
        <w:t xml:space="preserve">[00:00:35] Speaker 1: </w:t>
      </w:r>
      <w:r>
        <w:rPr>
          <w:rFonts w:ascii="Arial" w:hAnsi="Arial" w:eastAsia="Arial" w:cs="Arial"/>
          <w:sz w:val="24"/>
          <w:szCs w:val="24"/>
          <w:b w:val="0"/>
          <w:bCs w:val="0"/>
          <w:i w:val="0"/>
          <w:iCs w:val="0"/>
        </w:rPr>
        <w:t xml:space="preserve">Samedi, la trêve a été prolongée de deux semaines, soit jusqu'au 9 février. Elle avait été décrétée mardi, après deux semaines de combats meurtriers entre les Kurdes des forces démocratiques syriennes et l'armée de Damas. Des affrontements qui ont permis à cette dernière de conquérir des pans entiers du territoire. L'objectif de l'extension du cessez-le-feu, permettre le transfert de l'armée de Damas, de 7000 membres de l'Etat islamique, jusqu'ici détenus dans les prisons contrôlées par les Kurdes. Alors que l'armée américaine se charge d'emmener les djihadistes vers l'Irak, les autorités syriennes remettent des civils en liberté. C'est une grande joie. Je n'ai pas vu mon fils depuis 4 mois, à cause d'une photo qu'il a prise. Il rendait visite à sa tante lorsqu'ils l'ont emmené. Que Dieu les punisse. L'arrêt des combats fait partie d'un accord prévoyant l'intégration des institutions kurdes dans l'Etat central. Le président Ahmed Al-Chahra, à la tête du pays depuis la chute de Bachar Al-Assad en décembre 2024, espère reprendre le contrôle de toute la Syrie.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Syrie  prolongation de 15 jours du cessez-le-feu entre larmée et les forces kurdes  FRANCE 24.mp4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bWMzdTPZ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2026-08-23T01:09:51+00:00</dcterms:created>
  <dcterms:modified xsi:type="dcterms:W3CDTF">2026-08-23T01:09:51+00:00</dcterms:modified>
</cp:coreProperties>
</file>

<file path=docProps/custom.xml><?xml version="1.0" encoding="utf-8"?>
<Properties xmlns="http://schemas.openxmlformats.org/officeDocument/2006/custom-properties" xmlns:vt="http://schemas.openxmlformats.org/officeDocument/2006/docPropsVTypes"/>
</file>