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Moi, avec les Saint-Pangé, c'est ma deuxième famille, c'est ma famille. Je les aime beaucoup, beaucoup, beaucoup. Je les ai mis au cœur comme ma famille. Nous suivons un seul individu, on collecte toutes ses données, tout ce qu'il fait, ce qu'il mange.</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A Djenji, à Hondura, là où j'ai vu, quelqu'un est descendu en bas, et il n'est pas plus remonté. J'ai vu des gens, ils sont venus descendre, prendre la corde, l'attacher, le remonter. Je trouve qu'il est mort. Je ne sais pas. Je me dis, qu'est-ce qu'il a trouvé dedans ? Je dis, non, je ne peux pas continuer comme ça. Le jour-là, je vais le laisser.</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Le jour-là, je vais le laisser. Le jour-là, je vais le laisser. Mon propre Dieu, mon peintre. Ma sphère se sent à ね ma p выз maость ma lé ma destinée ma vés Lego mes Theatreufs accompli mon objectif hahaha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Sénégal  létude des chimpanzés, loin du danger des mines dor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XZIuPjQN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