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Musique de générique Les dérapages observés ici ou là ne doivent être ni niés, ni dramatisés. Ils doivent être requalifiés comme des excès émotionnels produits par la ferveur et non comme des fractures politiques ou culturelles. Musique de générique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SPORTS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shjW3PKT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