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Elon Musk's social media platform X is now facing yet another investigation after grok was being used to digitally undress images of real people, including children, on X. It's now the European Union that says it's investigating whether the platform violated its Digital Services Act, saying it may have caused serious harm. If X is found to be in violation of the act, it could face some serious fines and penalties. Now, this latest investigation does not just add on to the lengthy list of investigations that X is now facing after this digital undressing thing happened on grok, it also adds an element to an escalating feud between the United States and the European Union over whether and how social media companies should be regulated. You see, the EU had already fined X around $140 million last month, saying the deceptive design of that blue verification checkmark and other features violated the Digital Services Act. And it's actually in the midst of a separate investigation into the platform for its algorithm and policies for preventing the spread of illicit content. Now, Musk and his allies in the Trump administration, including the Vice President J.D. Vance and Secretary of State Marco Rubio, they've sharply criticized the EU's actions, accusing it of attacking free speech and American companies. Musk, for his part, appeared to make fun of the new restrictions that were placed on grok by X after the digital undressing caused global outrage, posting this image on his X account on Sunday, saying it's so hard to get the moderation just right. When we asked X for comment on the EU's latest investigation, a spokeswoman referred us to this January 14th statement, when the company announced they were restricting the at grok account on X from allowing the editing of images of real people in revealing clothing, adding, we take action to remove high priority violative content, including child sexual abuse material and non-consensual nudity, taking appropriate action against accounts that violate our X rules.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EU to launch probe in Grok AIs sexual deepfakes.mp4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vJtDHacd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