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don't think it's too much to ask the federal government to conduct law enforcement in a way that respects the Constitution.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I went on a ride-along with the Minneapolis police chief and he told me that there was a lot of concern here over what's been happening with the federal law enforcement officials because of the progress, the progress that this city and this police department in Minneapolis has made since George Floyd. And he worries that some of that work could be lost.</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Sometimes people think because we respond after the fact and we try and get in between and try and de-escalate things, people view us as, oh, well, you're just protecting ICE. Well, yeah, but we're protecting everyone. We don't want federal law enforcement to get hurt and we don't want the community to get hurt.</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Chief O'Hara also took us inside some of the businesses here in Minneapolis to show us the effect that the presence of federal agents here in this city has had on the community. So this whole strip here burned in 2020.</w:t>
      </w:r>
    </w:p>
    <w:p>
      <w:pPr>
        <w:jc w:val="start"/>
      </w:pPr>
      <w:r>
        <w:rPr>
          <w:rFonts w:ascii="Arial" w:hAnsi="Arial" w:eastAsia="Arial" w:cs="Arial"/>
          <w:sz w:val="24"/>
          <w:szCs w:val="24"/>
          <w:b w:val="1"/>
          <w:bCs w:val="1"/>
          <w:i w:val="0"/>
          <w:iCs w:val="0"/>
        </w:rPr>
        <w:t xml:space="preserve">[00:01:00] Speaker 3: </w:t>
      </w:r>
      <w:r>
        <w:rPr>
          <w:rFonts w:ascii="Arial" w:hAnsi="Arial" w:eastAsia="Arial" w:cs="Arial"/>
          <w:sz w:val="24"/>
          <w:szCs w:val="24"/>
          <w:b w:val="0"/>
          <w:bCs w:val="0"/>
          <w:i w:val="0"/>
          <w:iCs w:val="0"/>
        </w:rPr>
        <w:t xml:space="preserve">So this is all new. This is all new. Like in the last couple years.</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This whole strip. And now it's all empty.</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No, it's all empty. The first, I mean, you know, I was here for the riots the first time, 2020, and we came back. It's not just Danny's story.</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We can go down Lake Street, businesses closed all over the place, and this is, this was just destroyed five years ago. Journal after the George Floyd. Everything was burned. Here we go. The people who've rebuilt it and made something of it now, it's just, it's been destroyed again. It's a ghost town.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police chief comments on actions of federal agents.mp4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teQpbBqd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2026-10-23T05:01:00+00:00</dcterms:created>
  <dcterms:modified xsi:type="dcterms:W3CDTF">2026-10-23T05:01:00+00:00</dcterms:modified>
</cp:coreProperties>
</file>

<file path=docProps/custom.xml><?xml version="1.0" encoding="utf-8"?>
<Properties xmlns="http://schemas.openxmlformats.org/officeDocument/2006/custom-properties" xmlns:vt="http://schemas.openxmlformats.org/officeDocument/2006/docPropsVTypes"/>
</file>