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que la France essaye de faire, et d'autres aussi, vous avez la Norvège, vous avez la Pologne, vous avez la République tchèque, qui essaye de parier sur un développement au Groenland qui ne serait plus uniquement un développement, comme on dit, extractiviste, c'est-à-dire qui vise tout simplement à se fournir en minerais rares, en denrées énergétiques, ça vise à développer le Groenland comme territoire qui à terme d'ailleurs serait indépendant. Et c'est ça l'idée, d'ailleurs c'est l'idée du Premier ministre Nielsen qui est un personnage intéressant d'ailleurs, qui dit au fond, si nous ne sommes pas indépendants pour l'instant, c'est parce que nous n'avons rien fait non plus, nous sommes une sorte de réservoir à minerais, mais il faut aller plus loin. Les Européens proposent ça au Groenland, la question est de savoir si entre-temps ils ne seront pas mangés par Trump. Et le pouvoir danois qui n'a pas toujours été, on le sait, qui n'a pas toujours été à la hauteur vis-à-vis du Groenland qui a même mené des campagnes de stérilisation. Je renvoie à l'excellent documentaire de notre collègue Sarah Andersen de France 24. Le pouvoir danois est un peu coincé aux entournures, d'abord parce qu'il y a ce passé, et puis parce que la Première Ministre Frédéric Sen est aussi une sociale-démocrate qui est extrêmement à droite. Donc elle est prise au piège de sa propre politique. Et là il y a quelque chose, oui il y a quelque chose à jouer pour les Européens. C'est un pari sur l'avenir. Maintenant il faut surtout savoir comment faire en sorte que le Groenland ne soit pas manqué. Manger d'une manière ou d'une autre.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Groenland  Macron reçoit les dirigeants du Danemark et du Groenland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N7bPTVHS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