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événements récents confirment que la situation au Groenland est un appel au réveil stratégique pour toute l'Europe. Face à la posture russe dans le Grand Nord, à la présence économique de la Chine, aux conséquences stratégiques de ce rapprochement, nous partageons la nécessité de renforcer notre posture de défense dans l'Arctique. Plusieurs Etats européens, dont la France, ont commencé à le faire dans le cadre des exercices conjoints dits « Arctic Endurance » à la demande du Danemark.</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Dans la région arctique, dans le Grand Nord, y compris à l'intérieur et autour du Groenland. Et j'aimerais vous remercier pour cela, au nom de l'Union Européenne. Et en juin, nous avons oblité l'Arrêt.</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Merci.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Dirigeants danois et groenlandais à Paris  Macron appelle au réveil stratégique de lEurope.mp4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pGrEgZZU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