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déjà la deuxième fois que le président syrien par intérim rend visite à l'ancien protecteur du régime Assad qui l'a fait tomber chez lui au Kremlin.</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La Russie joue un rôle historique non seulement dans l'unité et la stabilité de la Syrie mais aussi dans celle de toute la région. Nous espérons que ces efforts se poursuivront afin que le Moyen-Orient puisse accéder au développement et que nous puissions passer d'un état de ruine et de destruction à un état de stabilité et de développement.</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Al-Shara espère obtenir de la Russie l'extradition de Bachar Al-Assad retranché quelque part dans un immeuble résidentiel d'une banlieue de Moscou. Vladimir Poutine ne l'a pas évoqué, il a préféré vanter les nouveaux liens commerciaux qui unissent son pays à la Syrie. Syrie qu'il a félicité pour ses récents gains territoriaux au détriment des forces kurdes dans l'est du pays.</w:t>
      </w:r>
    </w:p>
    <w:p>
      <w:pPr>
        <w:jc w:val="start"/>
      </w:pPr>
      <w:r>
        <w:rPr>
          <w:rFonts w:ascii="Arial" w:hAnsi="Arial" w:eastAsia="Arial" w:cs="Arial"/>
          <w:sz w:val="24"/>
          <w:szCs w:val="24"/>
          <w:b w:val="1"/>
          <w:bCs w:val="1"/>
          <w:i w:val="0"/>
          <w:iCs w:val="0"/>
        </w:rPr>
        <w:t xml:space="preserve">[00:00:45] Speaker 3: </w:t>
      </w:r>
      <w:r>
        <w:rPr>
          <w:rFonts w:ascii="Arial" w:hAnsi="Arial" w:eastAsia="Arial" w:cs="Arial"/>
          <w:sz w:val="24"/>
          <w:szCs w:val="24"/>
          <w:b w:val="0"/>
          <w:bCs w:val="0"/>
          <w:i w:val="0"/>
          <w:iCs w:val="0"/>
        </w:rPr>
        <w:t xml:space="preserve">Nous avons toujours plaidé pour le rétablissement de l'intégrité territoriale de la Syrie, vous le savez. Et nous soutenons tous vos efforts en ce sens. J'espère que l'intégration de la région... L'intégration de l'Euphrate constitue sans aucun doute une étape cruciale dans cette direction et contribuera au rétablissement de l'intégrité territoriale de la Syrie dans son ensemble.</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Les événements dans cette région ont poussé les forces russes qui y étaient présentes depuis 2019 à abandonner leur base de Kamishli. Mais pour le Kremlin, il est essentiel de conserver les bases navales et aériennes sur la côte syrienne. Seuls avant-postes de ce type hors de l'ex-Union soviétique et indispensables au maintien de la présence militaire russe. En mer Méditerranée.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Vladimir Poutine reçoit le président syrien Ahmed al-Charaa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0Tlyjift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2026-04-23T20:05:24+00:00</dcterms:created>
  <dcterms:modified xsi:type="dcterms:W3CDTF">2026-04-23T20:05:24+00:00</dcterms:modified>
</cp:coreProperties>
</file>

<file path=docProps/custom.xml><?xml version="1.0" encoding="utf-8"?>
<Properties xmlns="http://schemas.openxmlformats.org/officeDocument/2006/custom-properties" xmlns:vt="http://schemas.openxmlformats.org/officeDocument/2006/docPropsVTypes"/>
</file>