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 nosotros creemos que muy rápido podremos abrir una presencia diplomática en los Estados Unidos que nos permitirá tener información en tiempo real y interactuar, por cierto, no solo con los oficiales del régimen y con las autoridades internas, sino también interactuar con miembros de la sociedad civil, la oposición. Hemos establecido lo que creo que hasta ahora ha sido una línea de comunicación muy respetuosa y productiva a medida que pasamos por esta fase de estabilización y hacia la fase de recuperación, pero hay mucho trabajo que se debe hacer aquí. El presidente nunca regula sus opciones como comandante en jefe para proteger los intereses nacionales de los Estados Unidos. Puedo decirte ahora con toda certeza que no nos postulamos. Tampoco intentamos o esperamos tener que tomar cualquier acción militar en Venezuela. Hemos hecho múltiples intentos para que Maduro se quede voluntariamente y para evitar todo esto, porque entendimos que él era un impedimento al progreso. No podíamos hacer un acuerdo con este hombre. Este hombre ha hecho múltiples acuerdos y se han rompido cada uno de ellos. Así que hemos sido capaces de crear un mecanismo a corto plazo. Este no va a ser el mecanismo permanente.</w:t>
      </w:r>
    </w:p>
    <w:p>
      <w:pPr>
        <w:jc w:val="start"/>
      </w:pPr>
      <w:r>
        <w:rPr>
          <w:rFonts w:ascii="Arial" w:hAnsi="Arial" w:eastAsia="Arial" w:cs="Arial"/>
          <w:sz w:val="24"/>
          <w:szCs w:val="24"/>
          <w:b w:val="1"/>
          <w:bCs w:val="1"/>
          <w:i w:val="0"/>
          <w:iCs w:val="0"/>
        </w:rPr>
        <w:t xml:space="preserve">[00:01:03] Speaker 2: </w:t>
      </w:r>
      <w:r>
        <w:rPr>
          <w:rFonts w:ascii="Arial" w:hAnsi="Arial" w:eastAsia="Arial" w:cs="Arial"/>
          <w:sz w:val="24"/>
          <w:szCs w:val="24"/>
          <w:b w:val="0"/>
          <w:bCs w:val="0"/>
          <w:i w:val="0"/>
          <w:iCs w:val="0"/>
        </w:rPr>
        <w:t xml:space="preserve">Pero este es un mecanismo a corto plazo en el que las necesidades de los venezolanos pueden ser metidas a través de un proceso que hemos creado, en el que submitirán cada mes un presupuesto de lo que necesitamos financiado.</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Les darán a los front-end lo que ese dinero no puede ser usado. Y han sido muy cooperativos en este aspecto. De hecho, han pedido usar una cantidad sustancial de esos fondos para comprar medicina y equipamiento directamente de los Estados Unidos. Por lo tanto, en el caso de Maduro, no se ha podido hacer un acuerdo con este hombre ni con el gobierno ni con el gobierno de la República Dominicana. Por lo tanto, no se ha podido hacer un acuerdo con este hombre ni con el gobierno de la República Dominicana. Por lo tanto, han pedido usar una cantidad sustancial de esos fondos para comprar medicina y equipamiento directamente de los Estados Unidos. Y han sido muy cooperativos en este aspecto. Por lo tanto, han pedido usar una cantidad sustancial de esos fondos para comprar medicina y equipamiento directamente de los Estados Unidos. Por lo tanto, han pedido usar una cantidad sustancial de esos fondos para comprar medicina y equipamiento directamente de los Estados Unidos. Gracias.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Qué dijo Marco Rubio sobre Venezuela ante el Senado de EE.UU. shorts.mp4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DJkdDsBp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2026-10-22T07:27:09+00:00</dcterms:created>
  <dcterms:modified xsi:type="dcterms:W3CDTF">2026-10-22T07:27:09+00:00</dcterms:modified>
</cp:coreProperties>
</file>

<file path=docProps/custom.xml><?xml version="1.0" encoding="utf-8"?>
<Properties xmlns="http://schemas.openxmlformats.org/officeDocument/2006/custom-properties" xmlns:vt="http://schemas.openxmlformats.org/officeDocument/2006/docPropsVTypes"/>
</file>