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ces manifestants, ce mercredi à Lagos, ils protestaient contre la destruction de leur maison dans le quartier de Makoko, un quartier construit sur la lagune. Il a été démoli au profit de projets immobiliers coûteux. La manifestation a été réprimée. Les détails à suivre. Le bras de fer judiciaire entre le Rwanda et le Royaume-Uni, Kigali a engagé des poursuites contre Londres après la suspension de paiements dans le cadre d'un accord pour accueillir des migrants expulsés. Un accord controversé abandonné par les travaillistes en 2024. Nous serons à Kigali dans ce journal. Et puis à la fin de cette édition, on vous parle de l'espoir du cyclisme féminin au Bénin. Georgette Vignon-Fondo, elle va quitter les routes de son pays pour rejoindre un centre d'excellence en Suisse. Son portrait signé Emmanuel Souji. Ces manifestations réprimées à Lagos, au Nigeria. Des centaines de personnes ont défilé pour protester contre la destruction de leur maison dans le quartier de Makoko. Des destructions qui vont laisser place à de coûteux projets immobiliers. Les habitants demandent à être relogés. Clarisse Fortuné.</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Ma maison a été démolie. Mon église a été démolie parce que mon mari était le pasteur de l'église. Tout a été démoli avec toutes nos affaires. Nous n'avons plus rien. La plupart de mes frères d'hommes sont sous le pont à Utumara.</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plus. Je suis simplement bloqué.</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Des familles ont fui avec enfants et personnes âgées. Tandis que des écoles ont également été remplacées. Pour les autorités de l'Etat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Ne sachant où ils passeront la nuit.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programme, le président de la République,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leurs politiques migratoires.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[00:04:42] Speaker 6: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l'a fait. L'armée russe lui a permis de l'évacuer. Écoutez son père.</w:t>
      </w:r>
    </w:p>
    <w:p>
      <w:pPr>
        <w:jc w:val="start"/>
      </w:pPr>
      <w:r>
        <w:rPr>
          <w:rFonts w:ascii="Arial" w:hAnsi="Arial" w:eastAsia="Arial" w:cs="Arial"/>
          <w:sz w:val="24"/>
          <w:szCs w:val="24"/>
          <w:b w:val="1"/>
          <w:bCs w:val="1"/>
          <w:i w:val="0"/>
          <w:iCs w:val="0"/>
        </w:rPr>
        <w:t xml:space="preserve">[00:05:26] Speaker 7: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[00:05:52] Speaker 6: </w:t>
      </w:r>
      <w:r>
        <w:rPr>
          <w:rFonts w:ascii="Arial" w:hAnsi="Arial" w:eastAsia="Arial" w:cs="Arial"/>
          <w:sz w:val="24"/>
          <w:szCs w:val="24"/>
          <w:b w:val="0"/>
          <w:bCs w:val="0"/>
          <w:i w:val="0"/>
          <w:iCs w:val="0"/>
        </w:rPr>
        <w:t xml:space="preserve">Aujourd'hui, ces familles demandent de l'aide à l'État kenyan. De l'aide pour rapatrier les soldats blessés ou tués sur la ligne de front. Et également pour enquêter sur les agences de recrutement ici à Nairobi. L'État promet de faire le nécessaire. Il aurait rapatrié 28 soldats depuis le mois de décembre dernier. Et il condamne de plus en plus fermement les actions de la Russie. Et c'est intéressant à noter car il y a encore de cela un an. Le gouvernement kenyan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On attend toujours la décision de la CAF après la folle finale de la Coupe d'Afrique des Nations Sénégal-Maroc. Le Sénégal est au cœur d'une procédure disciplinaire suite aux incidents qui ont émaillé la finale du 18 janvier dernier. Le pays des lions de la Teranga a comparu mardi devant la commission de discipline de la CAF. L'instance a mis l'affaire en délibéré et devra rendre sa décision d'ici demain. En attendant, Benoît Pérochet nous explique ce que risque le Sénégal. Écoutez.</w:t>
      </w:r>
    </w:p>
    <w:p>
      <w:pPr>
        <w:jc w:val="start"/>
      </w:pPr>
      <w:r>
        <w:rPr>
          <w:rFonts w:ascii="Arial" w:hAnsi="Arial" w:eastAsia="Arial" w:cs="Arial"/>
          <w:sz w:val="24"/>
          <w:szCs w:val="24"/>
          <w:b w:val="1"/>
          <w:bCs w:val="1"/>
          <w:i w:val="0"/>
          <w:iCs w:val="0"/>
        </w:rPr>
        <w:t xml:space="preserve">[00:06:50] Speaker 8: </w:t>
      </w:r>
      <w:r>
        <w:rPr>
          <w:rFonts w:ascii="Arial" w:hAnsi="Arial" w:eastAsia="Arial" w:cs="Arial"/>
          <w:sz w:val="24"/>
          <w:szCs w:val="24"/>
          <w:b w:val="0"/>
          <w:bCs w:val="0"/>
          <w:i w:val="0"/>
          <w:iCs w:val="0"/>
        </w:rPr>
        <w:t xml:space="preserve">Cette commission qui doit statuer sur les incidents qui avaient émaillé cette finale et des incidents, il y en avait eu en tribune avec ces affrontements entre supporters et forces de l'ordre, envahissement d'une partie du terrain, affrontements après deux décisions arbitrales que les Sénégalais jugeaient défavorables aux lions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donc, le deuxième sacre du Sénégal dans la Coupe d'Afrique des Nations. Autre incident, l'affaire de la serviette. Ces joueurs et ramasseurs de balles marocains qui ont passé une partie de la finale, en tout cas de longues minutes, a tenté de subtiliser la serviette d'Edouard Mendy. Le deuxième gardien sénégalais était venu s'interposer de sa propre initiative pour protéger cette fameuse serviette mise à terre, coursée par les ramasseurs de balles alors que nous étions en pleine finale. C'est une commission qui va prendre le temps d'écouter chacune des deux parties, d'analyser également les rapports, les rapports des arbitres, d'analyser également les vidéos qui ont été tournées dans l'enceinte du stade, ainsi que sur les réseaux sociaux. Le climat qui est toujours tendu puisque dimanche, le président de la Fédération sénégalaise, Abdoulaye Fay,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jusqu'à la perte du match. Il y a un large éventail de sanctions.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des joueurs internationaux. Dans le cas du Sénégal, certains joueurs avaient quitté la pelouse et pourraient recevoir des suspensions individuelles applicables au-delà de la Cannes.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qualifiés ? Pour qu'une sanction soit applicable au niveau international, il faudrait que la CAF sollicite auprès de la FIFA l'extension des sanctions ou qu'elle précise directement dans son compte rendu l'extension de cette sanction au match de la FIFA. Ça, c'est très difficile à imaginer. Les sanctions qui sont immédiatement en tout cas exécutoires. Il y a une possibilité de faire appel. Enfin, la FIFA peut également s'auto-saisir si elle le juge nécessaire.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Modulo, champion incontesté de lutte sénégalaise, est à Paris. Le roi des arènes y prépare son prochain combat, aidé par le boxeur français Souleymane Sissoko. Modulo est en déplacement en France avec une dizaine d'autres lutteurs venus du Sénégal pour participer à un camp d'entraînement.</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La séance s'est bien passée. Au Sénégal, les lutteurs ne parlent que de l'aspect lutte en général. Mais la lutte avec frappe nous intéresse aussi. Donc la boxe a une grande importance. Donc nous devons nous entraîner dans ces deux aspects. La séance a été intense et nous envisageons de revenir ici pour d'autres stages. Chaque personne veut être au sommet de son art. C'est pourquoi j'ai toujours rêvé de devenir roi des arènes. J'ai travaillé très dur et relevé plusieurs défis. Ce n'est qu'en 2018 que j'ai atteint ce stade. Maintenant, je dois travailler encore plus dur parce que j'ai plus de responsabilités.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Elle s'appelle Georgette Vignon-Faudot. Elle a 18 ans et elle incarne le cyclisme féminin au Bénin. La jeune femme va rejoindre un centre d'excellence en Suisse sous l'égide de l'Union cycliste internationale. C'est une première dans l'histoire du cyclisme béninois. Reportage d'Emmanuel Sochi.</w:t>
      </w:r>
    </w:p>
    <w:p>
      <w:pPr>
        <w:jc w:val="start"/>
      </w:pPr>
      <w:r>
        <w:rPr>
          <w:rFonts w:ascii="Arial" w:hAnsi="Arial" w:eastAsia="Arial" w:cs="Arial"/>
          <w:sz w:val="24"/>
          <w:szCs w:val="24"/>
          <w:b w:val="1"/>
          <w:bCs w:val="1"/>
          <w:i w:val="0"/>
          <w:iCs w:val="0"/>
        </w:rPr>
        <w:t xml:space="preserve">[00:11:27] Speaker 9: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[00:11:57] Speaker 10: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[00:12:00] Speaker 9: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[00:12:05] Speaker 10: </w:t>
      </w:r>
      <w:r>
        <w:rPr>
          <w:rFonts w:ascii="Arial" w:hAnsi="Arial" w:eastAsia="Arial" w:cs="Arial"/>
          <w:sz w:val="24"/>
          <w:szCs w:val="24"/>
          <w:b w:val="0"/>
          <w:bCs w:val="0"/>
          <w:i w:val="0"/>
          <w:iCs w:val="0"/>
        </w:rPr>
        <w:t xml:space="preserve">Elle est ambitieuse et elle a une volonté et un objectif à atteindre. Et là, ça nous donne l'envie de beaucoup l'aider.</w:t>
      </w:r>
    </w:p>
    <w:p>
      <w:pPr>
        <w:jc w:val="start"/>
      </w:pPr>
      <w:r>
        <w:rPr>
          <w:rFonts w:ascii="Arial" w:hAnsi="Arial" w:eastAsia="Arial" w:cs="Arial"/>
          <w:sz w:val="24"/>
          <w:szCs w:val="24"/>
          <w:b w:val="1"/>
          <w:bCs w:val="1"/>
          <w:i w:val="0"/>
          <w:iCs w:val="0"/>
        </w:rPr>
        <w:t xml:space="preserve">[00:12:14] Speaker 9: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[00:12:20] Speaker 11: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[00:12:26] Speaker 9: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De quelle part en Suisse, automatiquement, elle a un stage d'entraînement en altitude.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[00:12:49] Speaker 12: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[00:13:00] Speaker 9: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[00:13:17] Speaker 11: </w:t>
      </w:r>
      <w:r>
        <w:rPr>
          <w:rFonts w:ascii="Arial" w:hAnsi="Arial" w:eastAsia="Arial" w:cs="Arial"/>
          <w:sz w:val="24"/>
          <w:szCs w:val="24"/>
          <w:b w:val="0"/>
          <w:bCs w:val="0"/>
          <w:i w:val="0"/>
          <w:iCs w:val="0"/>
        </w:rPr>
        <w:t xml:space="preserve">Mon plus grand défi, une fois là-bas, est de mieux intégrer l'équipe et apprendre des autres.</w:t>
      </w:r>
    </w:p>
    <w:p>
      <w:pPr>
        <w:jc w:val="start"/>
      </w:pPr>
      <w:r>
        <w:rPr>
          <w:rFonts w:ascii="Arial" w:hAnsi="Arial" w:eastAsia="Arial" w:cs="Arial"/>
          <w:sz w:val="24"/>
          <w:szCs w:val="24"/>
          <w:b w:val="1"/>
          <w:bCs w:val="1"/>
          <w:i w:val="0"/>
          <w:iCs w:val="0"/>
        </w:rPr>
        <w:t xml:space="preserve">[00:13:24] Speaker 9: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[00:13:41] Speaker 9: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 réprimée au Nigeria  la colère gronde après la destruction de quartiers informels.mp4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kGalDy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