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 est la cible du régime algérien depuis un an et demi. En mai 2024, Christophe Gleize est arrêté en plein reportage sur un club de football de Tidzi Ouzou à l'est d'Alger. D'abord interdit de quitter le pays, il est condamné en juin dernier à 7 ans de prison pour apologie du terrorisme et possession de publications dans un but de propagande nuisant à l'intérêt national. La justice lui reproche des contacts avec l'un des dirigeants du club, aussi responsable du mouvement pour l'autodétermination de la Kabylie, un groupe classé terroriste par Alger. La nouvelle de sa condamnation provoque l'indignation à l'international. Des centaines de figures publiques lui apportent leur soutien.</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C'est un journaliste qui n'a fait que son travail de journaliste sportif. Alors certes, il s'intéresse au sport comme un fait social, mais où allons-nous si on condamne pour 7 ans de prison un journaliste pour les sources de l'information ? C'est les sources et les contacts qu'il a pu avoir.</w:t>
      </w:r>
    </w:p>
    <w:p>
      <w:pPr>
        <w:jc w:val="start"/>
      </w:pPr>
      <w:r>
        <w:rPr>
          <w:rFonts w:ascii="Arial" w:hAnsi="Arial" w:eastAsia="Arial" w:cs="Arial"/>
          <w:sz w:val="24"/>
          <w:szCs w:val="24"/>
          <w:b w:val="1"/>
          <w:bCs w:val="1"/>
          <w:i w:val="0"/>
          <w:iCs w:val="0"/>
        </w:rPr>
        <w:t xml:space="preserve">[00:00:56] Speaker 1: </w:t>
      </w:r>
      <w:r>
        <w:rPr>
          <w:rFonts w:ascii="Arial" w:hAnsi="Arial" w:eastAsia="Arial" w:cs="Arial"/>
          <w:sz w:val="24"/>
          <w:szCs w:val="24"/>
          <w:b w:val="0"/>
          <w:bCs w:val="0"/>
          <w:i w:val="0"/>
          <w:iCs w:val="0"/>
        </w:rPr>
        <w:t xml:space="preserve">Tout cela n'a aucun sens. La défense du journaliste fait appel, mais la peine est confirmée le mois dernier. Christophe Gles se pourvoit en cassation pour obtenir un nouveau procès, tandis que sa famille demande au président Abdelmajid Tebboune de Legracier, comme il l'a fait quelques semaines plus tôt, pour l'écrivain Boilem Sansal.</w:t>
      </w:r>
    </w:p>
    <w:p>
      <w:pPr>
        <w:jc w:val="start"/>
      </w:pPr>
      <w:r>
        <w:rPr>
          <w:rFonts w:ascii="Arial" w:hAnsi="Arial" w:eastAsia="Arial" w:cs="Arial"/>
          <w:sz w:val="24"/>
          <w:szCs w:val="24"/>
          <w:b w:val="1"/>
          <w:bCs w:val="1"/>
          <w:i w:val="0"/>
          <w:iCs w:val="0"/>
        </w:rPr>
        <w:t xml:space="preserve">[00:01:14] Speaker 3: </w:t>
      </w:r>
      <w:r>
        <w:rPr>
          <w:rFonts w:ascii="Arial" w:hAnsi="Arial" w:eastAsia="Arial" w:cs="Arial"/>
          <w:sz w:val="24"/>
          <w:szCs w:val="24"/>
          <w:b w:val="0"/>
          <w:bCs w:val="0"/>
          <w:i w:val="0"/>
          <w:iCs w:val="0"/>
        </w:rPr>
        <w:t xml:space="preserve">Nous l'exhortons à de la clémence envers Christophe, qui n'a fait que son travail de journaliste, qui n'est pas un conspirateur, qui n'est pas un terroriste et qui n'a jamais voulu atteindre à la sûreté de l'État algérien.</w:t>
      </w:r>
    </w:p>
    <w:p>
      <w:pPr>
        <w:jc w:val="start"/>
      </w:pPr>
      <w:r>
        <w:rPr>
          <w:rFonts w:ascii="Arial" w:hAnsi="Arial" w:eastAsia="Arial" w:cs="Arial"/>
          <w:sz w:val="24"/>
          <w:szCs w:val="24"/>
          <w:b w:val="1"/>
          <w:bCs w:val="1"/>
          <w:i w:val="0"/>
          <w:iCs w:val="0"/>
        </w:rPr>
        <w:t xml:space="preserve">[00:01:31] Speaker 1: </w:t>
      </w:r>
      <w:r>
        <w:rPr>
          <w:rFonts w:ascii="Arial" w:hAnsi="Arial" w:eastAsia="Arial" w:cs="Arial"/>
          <w:sz w:val="24"/>
          <w:szCs w:val="24"/>
          <w:b w:val="0"/>
          <w:bCs w:val="0"/>
          <w:i w:val="0"/>
          <w:iCs w:val="0"/>
        </w:rPr>
        <w:t xml:space="preserve">Depuis plusieurs mois, le sort de Christophe Glese alimente la crise diplomatique entre Paris et Alger.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RSF  un concert de soutien à Christophe Gleizes au Bataclan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pknMVuKg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2026-08-22T08:59:20+00:00</dcterms:created>
  <dcterms:modified xsi:type="dcterms:W3CDTF">2026-08-22T08:59:20+00:00</dcterms:modified>
</cp:coreProperties>
</file>

<file path=docProps/custom.xml><?xml version="1.0" encoding="utf-8"?>
<Properties xmlns="http://schemas.openxmlformats.org/officeDocument/2006/custom-properties" xmlns:vt="http://schemas.openxmlformats.org/officeDocument/2006/docPropsVTypes"/>
</file>