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Bon les gars, on va continuer un peu vers Ida. Ils ont déjà deux heures de route dans les jambes depuis Porto Novo. Sur la route des pêches, près de Cotonou, le peloton poursuit l'effort. Georgette Vignon-Faudot, 18 ans. Le 2 février prochain, direction la Suisse, elle intègre le Centre mondial Programme d'excellence de l'Union cycliste internationale. Un cap pour elle et un signal pour les autres cyclistes.</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Ça nous motive aussi ici de travailler et de donner tout ce qu'on a.</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Dans ce peloton mixte, les femmes restent minoritaires, mais elles prennent leur place.</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Elle est ambitieuse et elle a une volonté, un objectif à atteindre. Ça nous donne l'envie de beaucoup l'aider.</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Sur la route, la détermination de Georgette Vignon-Faudot s'impose.</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Le plus dur pour moi actuellement, c'est le vent et la chaleur.</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Elle s'inspire des meilleures. Tadej Bogacar, chez les hommes, et Demi Vollorigne, référence mondiale en montagne, chez les femmes. Car pour franchir un palier, il faut aussi plus de compétition et se frotter au haut niveau.</w:t>
      </w:r>
    </w:p>
    <w:p>
      <w:pPr>
        <w:jc w:val="start"/>
      </w:pPr>
      <w:r>
        <w:rPr>
          <w:rFonts w:ascii="Arial" w:hAnsi="Arial" w:eastAsia="Arial" w:cs="Arial"/>
          <w:sz w:val="24"/>
          <w:szCs w:val="24"/>
          <w:b w:val="1"/>
          <w:bCs w:val="1"/>
          <w:i w:val="0"/>
          <w:iCs w:val="0"/>
        </w:rPr>
        <w:t xml:space="preserve">[00:01:21] Speaker 4: </w:t>
      </w:r>
      <w:r>
        <w:rPr>
          <w:rFonts w:ascii="Arial" w:hAnsi="Arial" w:eastAsia="Arial" w:cs="Arial"/>
          <w:sz w:val="24"/>
          <w:szCs w:val="24"/>
          <w:b w:val="0"/>
          <w:bCs w:val="0"/>
          <w:i w:val="0"/>
          <w:iCs w:val="0"/>
        </w:rPr>
        <w:t xml:space="preserve">Depuis 1960, c'est la première qui a pu franchir cette limite. C'est-à-dire passer la limite. Nationale pour entrer dans une équipe continentale de l'Union cycliste internationale.</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Une première qui change les repères. Tu es parti pour être une grande championne, une porte d'entrée pour le reste des coureurs. Sur son home trainer, dernière séance avant de s'envoler pour l'Europe et passer à l'étape supérieure.</w:t>
      </w:r>
    </w:p>
    <w:p>
      <w:pPr>
        <w:jc w:val="start"/>
      </w:pPr>
      <w:r>
        <w:rPr>
          <w:rFonts w:ascii="Arial" w:hAnsi="Arial" w:eastAsia="Arial" w:cs="Arial"/>
          <w:sz w:val="24"/>
          <w:szCs w:val="24"/>
          <w:b w:val="1"/>
          <w:bCs w:val="1"/>
          <w:i w:val="0"/>
          <w:iCs w:val="0"/>
        </w:rPr>
        <w:t xml:space="preserve">[00:01:49] Speaker 3: </w:t>
      </w:r>
      <w:r>
        <w:rPr>
          <w:rFonts w:ascii="Arial" w:hAnsi="Arial" w:eastAsia="Arial" w:cs="Arial"/>
          <w:sz w:val="24"/>
          <w:szCs w:val="24"/>
          <w:b w:val="0"/>
          <w:bCs w:val="0"/>
          <w:i w:val="0"/>
          <w:iCs w:val="0"/>
        </w:rPr>
        <w:t xml:space="preserve">Mon premier grand défi, une fois là-bas, est de mieux intégrer l'équipe et apprendre des autres.</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C'est précisément le rôle du centre qui s'apprête à l'accueillir en Suisse. Encadrement, suivi et compétition, le Centre mondial du cyclisme prépare les jeunes talents aux circuits internationaux.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Cyclisme  une jeune Béninoise intègre un centre dexcellence en Suisse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Nw8ohOOi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2026-10-22T06:47:20+00:00</dcterms:created>
  <dcterms:modified xsi:type="dcterms:W3CDTF">2026-10-22T06:47:20+00:00</dcterms:modified>
</cp:coreProperties>
</file>

<file path=docProps/custom.xml><?xml version="1.0" encoding="utf-8"?>
<Properties xmlns="http://schemas.openxmlformats.org/officeDocument/2006/custom-properties" xmlns:vt="http://schemas.openxmlformats.org/officeDocument/2006/docPropsVTypes"/>
</file>