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directeur général de l'OFI, l'Office français de l'immigration et de l'intégration. Et donc en matière d'immigration, vous dites qu'il faut partir des faits et pas des principes généraux, plus ou moins moraux. Quels sont les faits actuellement ? Est-ce que vous trouvez qu'il y a trop d'immigration ? Est-ce que vous trouvez que la France est trop généreuse ou pas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Alors effectivement, je ne raisonne pas comme ça, si vous voulez. Les faits, c'est que l'Union européenne et la France sont des espaces où l'immigration devient de plus en plus importante. Aujourd'hui, c'est 11% de la population française qui est immigrée, c'est-à-dire des personnes nées étrangères à l'étranger, dont certaines ont acquis la nationalité française. 3 millions de personnes ont acquis la nationalité française depuis le début du siècle. Et tous les ans, il y a de plus en plus de titres de séjour délivrés à des personnes qui ne sont pas des ressortissants de l'Union européenne. Puisqu'un Portugais ou un Espagnol ou un Roumain ne relèvent pas d'un titre de séjour comme un Algérien, un Marocain, un Chinois ou un Afghan, si vous voulez. Mais la difficulté de la France en particulier, c'est le croisement entre des difficultés économiques et sociales de plus en plus importantes et des arrivées elles-mêmes de plus en plus importantes. Et c'est ça qui fait qu'on peut considérer qu'il y a une pression migratoire qui pose des problèmes sociaux.</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Mais est-ce qu'on accueille trop ou est-ce qu'on accueille trop et mal, beaucoup et mal ? Et qu'on ferait mieux d'accueillir moins et mieux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nous, notre difficulté, c'est qu'on accueille beaucoup de personnes qui ont peu ou pas de qualifications. Et du coup, qui sont prises en charge par notre système social, qui est lui-même en grande difficulté.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en France  la pression migratoire pose des problèmes sociaux (Didier Leschi).mp4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2Wo7AO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