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Mr. President, Madam First Lady, both of you right here, please.</w:t>
      </w:r>
    </w:p>
    <w:p>
      <w:pPr>
        <w:jc w:val="start"/>
      </w:pPr>
      <w:r>
        <w:rPr>
          <w:rFonts w:ascii="Arial" w:hAnsi="Arial" w:eastAsia="Arial" w:cs="Arial"/>
          <w:sz w:val="24"/>
          <w:szCs w:val="24"/>
          <w:b w:val="1"/>
          <w:bCs w:val="1"/>
          <w:i w:val="0"/>
          <w:iCs w:val="0"/>
        </w:rPr>
        <w:t xml:space="preserve">[00:00:03] Speaker 2: </w:t>
      </w:r>
      <w:r>
        <w:rPr>
          <w:rFonts w:ascii="Arial" w:hAnsi="Arial" w:eastAsia="Arial" w:cs="Arial"/>
          <w:sz w:val="24"/>
          <w:szCs w:val="24"/>
          <w:b w:val="0"/>
          <w:bCs w:val="0"/>
          <w:i w:val="0"/>
          <w:iCs w:val="0"/>
        </w:rPr>
        <w:t xml:space="preserve">Has Melania Trump proven that a peek behind the curtain of her private life is a multi-million dollar commodity? The First Lady's new documentary is premiering here at the Kennedy Center, which her husband has tried to rename, with a theatrical release on Friday. And she has kept a very low profile in her second term as First Lady, splitting her time between New York and Florida with rare public appearances. But that all changed in the run-up to this documentary release, with three appearances just this week on Fox News.</w:t>
      </w:r>
    </w:p>
    <w:p>
      <w:pPr>
        <w:jc w:val="start"/>
      </w:pPr>
      <w:r>
        <w:rPr>
          <w:rFonts w:ascii="Arial" w:hAnsi="Arial" w:eastAsia="Arial" w:cs="Arial"/>
          <w:sz w:val="24"/>
          <w:szCs w:val="24"/>
          <w:b w:val="1"/>
          <w:bCs w:val="1"/>
          <w:i w:val="0"/>
          <w:iCs w:val="0"/>
        </w:rPr>
        <w:t xml:space="preserve">[00:00:29] Speaker 1: </w:t>
      </w:r>
      <w:r>
        <w:rPr>
          <w:rFonts w:ascii="Arial" w:hAnsi="Arial" w:eastAsia="Arial" w:cs="Arial"/>
          <w:sz w:val="24"/>
          <w:szCs w:val="24"/>
          <w:b w:val="0"/>
          <w:bCs w:val="0"/>
          <w:i w:val="0"/>
          <w:iCs w:val="0"/>
        </w:rPr>
        <w:t xml:space="preserve">This story was never told before. So the audience will see me, how I manage my business, my philanthropy, family.</w:t>
      </w:r>
    </w:p>
    <w:p>
      <w:pPr>
        <w:jc w:val="start"/>
      </w:pPr>
      <w:r>
        <w:rPr>
          <w:rFonts w:ascii="Arial" w:hAnsi="Arial" w:eastAsia="Arial" w:cs="Arial"/>
          <w:sz w:val="24"/>
          <w:szCs w:val="24"/>
          <w:b w:val="1"/>
          <w:bCs w:val="1"/>
          <w:i w:val="0"/>
          <w:iCs w:val="0"/>
        </w:rPr>
        <w:t xml:space="preserve">[00:00:41] Speaker 2: </w:t>
      </w:r>
      <w:r>
        <w:rPr>
          <w:rFonts w:ascii="Arial" w:hAnsi="Arial" w:eastAsia="Arial" w:cs="Arial"/>
          <w:sz w:val="24"/>
          <w:szCs w:val="24"/>
          <w:b w:val="0"/>
          <w:bCs w:val="0"/>
          <w:i w:val="0"/>
          <w:iCs w:val="0"/>
        </w:rPr>
        <w:t xml:space="preserve">Now it is wildly unprecedented for a sitting First Lady to profit off inside access to her private life, but she is showing that the business of being First Lady can be quite lucrative.</w:t>
      </w:r>
    </w:p>
    <w:p>
      <w:pPr>
        <w:jc w:val="start"/>
      </w:pPr>
      <w:r>
        <w:rPr>
          <w:rFonts w:ascii="Arial" w:hAnsi="Arial" w:eastAsia="Arial" w:cs="Arial"/>
          <w:sz w:val="24"/>
          <w:szCs w:val="24"/>
          <w:b w:val="1"/>
          <w:bCs w:val="1"/>
          <w:i w:val="0"/>
          <w:iCs w:val="0"/>
        </w:rPr>
        <w:t xml:space="preserve">[00:00:51] Speaker 1: </w:t>
      </w:r>
      <w:r>
        <w:rPr>
          <w:rFonts w:ascii="Arial" w:hAnsi="Arial" w:eastAsia="Arial" w:cs="Arial"/>
          <w:sz w:val="24"/>
          <w:szCs w:val="24"/>
          <w:b w:val="0"/>
          <w:bCs w:val="0"/>
          <w:i w:val="0"/>
          <w:iCs w:val="0"/>
        </w:rPr>
        <w:t xml:space="preserve">Everyone wants to know, so here it is.</w:t>
      </w:r>
    </w:p>
    <w:p>
      <w:pPr>
        <w:jc w:val="start"/>
      </w:pPr>
      <w:r>
        <w:rPr>
          <w:rFonts w:ascii="Arial" w:hAnsi="Arial" w:eastAsia="Arial" w:cs="Arial"/>
          <w:sz w:val="24"/>
          <w:szCs w:val="24"/>
          <w:b w:val="1"/>
          <w:bCs w:val="1"/>
          <w:i w:val="0"/>
          <w:iCs w:val="0"/>
        </w:rPr>
        <w:t xml:space="preserve">[00:00:56] Speaker 2: </w:t>
      </w:r>
      <w:r>
        <w:rPr>
          <w:rFonts w:ascii="Arial" w:hAnsi="Arial" w:eastAsia="Arial" w:cs="Arial"/>
          <w:sz w:val="24"/>
          <w:szCs w:val="24"/>
          <w:b w:val="0"/>
          <w:bCs w:val="0"/>
          <w:i w:val="0"/>
          <w:iCs w:val="0"/>
        </w:rPr>
        <w:t xml:space="preserve">Trump signed a $40 million deal with Amazon MGM Studios as executive producer of her own narrative, plus a whopping $35 million marketing budget. Amazon is making a huge bet here that there is an audience for the First Lady. Now, Melania has been somewhat of a Rorschach test for American political observers. Is she a MAGA queen? Is she the leader of some secret underground resistance? This media tour has given us an answer.</w:t>
      </w:r>
    </w:p>
    <w:p>
      <w:pPr>
        <w:jc w:val="start"/>
      </w:pPr>
      <w:r>
        <w:rPr>
          <w:rFonts w:ascii="Arial" w:hAnsi="Arial" w:eastAsia="Arial" w:cs="Arial"/>
          <w:sz w:val="24"/>
          <w:szCs w:val="24"/>
          <w:b w:val="1"/>
          <w:bCs w:val="1"/>
          <w:i w:val="0"/>
          <w:iCs w:val="0"/>
        </w:rPr>
        <w:t xml:space="preserve">[00:01:19] Speaker 1: </w:t>
      </w:r>
      <w:r>
        <w:rPr>
          <w:rFonts w:ascii="Arial" w:hAnsi="Arial" w:eastAsia="Arial" w:cs="Arial"/>
          <w:sz w:val="24"/>
          <w:szCs w:val="24"/>
          <w:b w:val="0"/>
          <w:bCs w:val="0"/>
          <w:i w:val="0"/>
          <w:iCs w:val="0"/>
        </w:rPr>
        <w:t xml:space="preserve">We could see that the country is divided, and it's very hard, no matter what he says, they don't like to listen.</w:t>
      </w:r>
    </w:p>
    <w:p>
      <w:pPr>
        <w:jc w:val="start"/>
      </w:pPr>
      <w:r>
        <w:rPr>
          <w:rFonts w:ascii="Arial" w:hAnsi="Arial" w:eastAsia="Arial" w:cs="Arial"/>
          <w:sz w:val="24"/>
          <w:szCs w:val="24"/>
          <w:b w:val="1"/>
          <w:bCs w:val="1"/>
          <w:i w:val="0"/>
          <w:iCs w:val="0"/>
        </w:rPr>
        <w:t xml:space="preserve">[00:01:28] Speaker 2: </w:t>
      </w:r>
      <w:r>
        <w:rPr>
          <w:rFonts w:ascii="Arial" w:hAnsi="Arial" w:eastAsia="Arial" w:cs="Arial"/>
          <w:sz w:val="24"/>
          <w:szCs w:val="24"/>
          <w:b w:val="0"/>
          <w:bCs w:val="0"/>
          <w:i w:val="0"/>
          <w:iCs w:val="0"/>
        </w:rPr>
        <w:t xml:space="preserve">Trump is making clear she is totally aligned with her husband, even and especially this week as we've seen so much backlash to the administration's immigration enforcement actions in Minnesota. I'm against the violence, so if, please, if you protest, protest in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First lady hits the red carpet for her 40M documentary.mp4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04n5qzLG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2026-10-22T14:22:11+00:00</dcterms:created>
  <dcterms:modified xsi:type="dcterms:W3CDTF">2026-10-22T14:22:11+00:00</dcterms:modified>
</cp:coreProperties>
</file>

<file path=docProps/custom.xml><?xml version="1.0" encoding="utf-8"?>
<Properties xmlns="http://schemas.openxmlformats.org/officeDocument/2006/custom-properties" xmlns:vt="http://schemas.openxmlformats.org/officeDocument/2006/docPropsVTypes"/>
</file>