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L'enquête se resserre autour des responsables de la sécurité de la ville de Grand-Montana. Après le couple Moretti, un troisième suspect. Il s'agit de l'ancien responsable de la sécurité incendie. Le quatrième suspect est celui qui l'a remplacé à partir de 2020 et qui pendant cinq ans n'a jamais contrôlé le bar du Constellation. La première inspection sécurité incendie a lieu en 2018. L'agent relève une dizaine d'éléments à mettre aux normes. Là, nous nous sommes procurés le rapport d'inspection de 2019. Un an après, on constate qu'il manque toujours un extracteur de fumée, une issue qui mène vers l'extérieur et à l'air libre, des portes d'entrée qui ouvrent vers l'extérieur et qu'il ne faut pas de matériaux combustibles. Puis plus rien jusqu'en 2025, comme l'a reconnu le président de la commune au lendemain du drame.</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Les contrôles périodiques n'ont pas été effectués entre 2020 et 2025. Nous le regrettons amèrement.</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Autre document que nous nous sommes procurés, la liste des bars et discothèques de Crans-Montana contrôlés par les services de sécurité. En vert, 38 établissements sont aux normes. Ici, en rouge, 54 établissements n'ont pas été contrôlés depuis des années. Le Constellation en fait partie. Une inspection a été prévue au printemps prochain.</w:t>
      </w:r>
    </w:p>
    <w:p>
      <w:pPr>
        <w:jc w:val="start"/>
      </w:pPr>
      <w:r>
        <w:rPr>
          <w:rFonts w:ascii="Arial" w:hAnsi="Arial" w:eastAsia="Arial" w:cs="Arial"/>
          <w:sz w:val="24"/>
          <w:szCs w:val="24"/>
          <w:b w:val="1"/>
          <w:bCs w:val="1"/>
          <w:i w:val="0"/>
          <w:iCs w:val="0"/>
        </w:rPr>
        <w:t xml:space="preserve">[00:01:20] Speaker 3: </w:t>
      </w:r>
      <w:r>
        <w:rPr>
          <w:rFonts w:ascii="Arial" w:hAnsi="Arial" w:eastAsia="Arial" w:cs="Arial"/>
          <w:sz w:val="24"/>
          <w:szCs w:val="24"/>
          <w:b w:val="0"/>
          <w:bCs w:val="0"/>
          <w:i w:val="0"/>
          <w:iCs w:val="0"/>
        </w:rPr>
        <w:t xml:space="preserve">Le ministère public instruira et établira les responsabilités de chacun. Dont la mienne, et j'y ferai face si je devais être inculpé.</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Un mois après l'incendie, les familles de victimes attendent toujours des réponses.</w:t>
      </w:r>
    </w:p>
    <w:p>
      <w:pPr>
        <w:jc w:val="start"/>
      </w:pPr>
      <w:r>
        <w:rPr>
          <w:rFonts w:ascii="Arial" w:hAnsi="Arial" w:eastAsia="Arial" w:cs="Arial"/>
          <w:sz w:val="24"/>
          <w:szCs w:val="24"/>
          <w:b w:val="1"/>
          <w:bCs w:val="1"/>
          <w:i w:val="0"/>
          <w:iCs w:val="0"/>
        </w:rPr>
        <w:t xml:space="preserve">[00:01:35] Speaker 4: </w:t>
      </w:r>
      <w:r>
        <w:rPr>
          <w:rFonts w:ascii="Arial" w:hAnsi="Arial" w:eastAsia="Arial" w:cs="Arial"/>
          <w:sz w:val="24"/>
          <w:szCs w:val="24"/>
          <w:b w:val="0"/>
          <w:bCs w:val="0"/>
          <w:i w:val="0"/>
          <w:iCs w:val="0"/>
        </w:rPr>
        <w:t xml:space="preserve">La chaîne de responsabilités est plus large que juste les tenanciers. C'est une évidence, comme on l'a vu, la commune a reconnu des erreurs. Il s'agira d'aller aussi chercher ces responsabilités-là. La posture des familles victimes est simple, c'est d'aller au bout de toutes les responsabilités. Pas une seule pierre ne doit pas être coupée.</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Les deux anciens responsables de la sécurité incendie seront entendus par les juges d'instruction.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Incendie de Crans-Montana  la mairie dans le viseur de la justice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IMwbGIL8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2026-08-23T12:48:33+00:00</dcterms:created>
  <dcterms:modified xsi:type="dcterms:W3CDTF">2026-08-23T12:48:33+00:00</dcterms:modified>
</cp:coreProperties>
</file>

<file path=docProps/custom.xml><?xml version="1.0" encoding="utf-8"?>
<Properties xmlns="http://schemas.openxmlformats.org/officeDocument/2006/custom-properties" xmlns:vt="http://schemas.openxmlformats.org/officeDocument/2006/docPropsVTypes"/>
</file>