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Dans ce quartier de Niamey, les habitants sont encore sous le choc. Dans la nuit de mercredi à jeudi, ils ont été réveillés par le bruit intense des tirs qui ont touché l'aéroport de la capitale.</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C'est comme si c'était des échanges et après c'était des tirs avec des armes lourdes comme des mortiers et c'est des tirs répétitifs.</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Ces clichés satellites montrent l'aéroport avant l'attaque, puis après avec des hangars touchés. L'assaut a été revendiqué par l'organisation Etat islamique, selon le groupe CIT, spécialisé dans la recherche antiterroriste. Un peu plus tôt, l'agent au pouvoir s'était exprimé dans ce reportage diffusé par la télévision d'Etat. Filmé sur les lieux de l'attaque, avec autour de lui des morts et des prisonniers présentés comme les assaillants, le chef militaire du Niger a remercié les forces de l'ordre nigérienne et leurs partenaires russes pour leur aide. Il a ensuite porté de violentes accusations contre les présidents français, béninois, et ivoiriens.</w:t>
      </w:r>
    </w:p>
    <w:p>
      <w:pPr>
        <w:jc w:val="start"/>
      </w:pPr>
      <w:r>
        <w:rPr>
          <w:rFonts w:ascii="Arial" w:hAnsi="Arial" w:eastAsia="Arial" w:cs="Arial"/>
          <w:sz w:val="24"/>
          <w:szCs w:val="24"/>
          <w:b w:val="1"/>
          <w:bCs w:val="1"/>
          <w:i w:val="0"/>
          <w:iCs w:val="0"/>
        </w:rPr>
        <w:t xml:space="preserve">[00:01:00] Speaker 3: </w:t>
      </w:r>
      <w:r>
        <w:rPr>
          <w:rFonts w:ascii="Arial" w:hAnsi="Arial" w:eastAsia="Arial" w:cs="Arial"/>
          <w:sz w:val="24"/>
          <w:szCs w:val="24"/>
          <w:b w:val="0"/>
          <w:bCs w:val="0"/>
          <w:i w:val="0"/>
          <w:iCs w:val="0"/>
        </w:rPr>
        <w:t xml:space="preserve">Nous rappelons aux sponsors de ces mercenaires, notamment Emmanuel Macron, Patrice Talon, Alassane Ouattara, nous les avons suffisamment écoutés à boyer qu'ils s'apprêtent, eux aussi, à leur tour, à nous écouter rujure.</w:t>
      </w:r>
    </w:p>
    <w:p>
      <w:pPr>
        <w:jc w:val="start"/>
      </w:pPr>
      <w:r>
        <w:rPr>
          <w:rFonts w:ascii="Arial" w:hAnsi="Arial" w:eastAsia="Arial" w:cs="Arial"/>
          <w:sz w:val="24"/>
          <w:szCs w:val="24"/>
          <w:b w:val="1"/>
          <w:bCs w:val="1"/>
          <w:i w:val="0"/>
          <w:iCs w:val="0"/>
        </w:rPr>
        <w:t xml:space="preserve">[00:01:24] Speaker 1: </w:t>
      </w:r>
      <w:r>
        <w:rPr>
          <w:rFonts w:ascii="Arial" w:hAnsi="Arial" w:eastAsia="Arial" w:cs="Arial"/>
          <w:sz w:val="24"/>
          <w:szCs w:val="24"/>
          <w:b w:val="0"/>
          <w:bCs w:val="0"/>
          <w:i w:val="0"/>
          <w:iCs w:val="0"/>
        </w:rPr>
        <w:t xml:space="preserve">Le Niger est miné depuis une dizaine d'années par les violences djihadistes. Il y a eu des attaques à l'islam et aux musulmans, et de l'organisation Etat islamique, très actif au Sahel. L'attaque a fait d'importants dégâts sur la zone de l'aéroport, aéroport où sont notamment stockés 1000 tonnes de Yellow Cake, un concentré d'uranium produit par le groupe nucléaire français Orano, au cœur d'un conflit entre l'agent militaire et l'entreprise française.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Niger  lÉtat islamique revendique lattaque de laéroport de Niamey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WHLK8oex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2026-10-21T20:42:11+00:00</dcterms:created>
  <dcterms:modified xsi:type="dcterms:W3CDTF">2026-10-21T20:42:11+00:00</dcterms:modified>
</cp:coreProperties>
</file>

<file path=docProps/custom.xml><?xml version="1.0" encoding="utf-8"?>
<Properties xmlns="http://schemas.openxmlformats.org/officeDocument/2006/custom-properties" xmlns:vt="http://schemas.openxmlformats.org/officeDocument/2006/docPropsVTypes"/>
</file>