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elle la favorite de l'élection présidentielle au Costa Rica, Laura Fernandez, la candidate du Parti conservateur au pouvoir. Ce dimanche, plus de 3,5 millions de Costa Ricains sont appelés aux urnes pour un double scrutin présidentiel et législatif. A 39 ans, Laura Fernandez est l'héritière de l'actuel président Rodrigo Chavez. Elle a l'intention de poursuivre sa politique conservatrice.</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 Ce véritable changement apporté par la présidence de Rodrigo Chavez, tous ces changements courageux réalisés doivent être multipliés.</w:t>
      </w:r>
    </w:p>
    <w:p>
      <w:pPr>
        <w:jc w:val="start"/>
      </w:pPr>
      <w:r>
        <w:rPr>
          <w:rFonts w:ascii="Arial" w:hAnsi="Arial" w:eastAsia="Arial" w:cs="Arial"/>
          <w:sz w:val="24"/>
          <w:szCs w:val="24"/>
          <w:b w:val="1"/>
          <w:bCs w:val="1"/>
          <w:i w:val="0"/>
          <w:iCs w:val="0"/>
        </w:rPr>
        <w:t xml:space="preserve">[00:00:37] Speaker 1: </w:t>
      </w:r>
      <w:r>
        <w:rPr>
          <w:rFonts w:ascii="Arial" w:hAnsi="Arial" w:eastAsia="Arial" w:cs="Arial"/>
          <w:sz w:val="24"/>
          <w:szCs w:val="24"/>
          <w:b w:val="0"/>
          <w:bCs w:val="0"/>
          <w:i w:val="0"/>
          <w:iCs w:val="0"/>
        </w:rPr>
        <w:t xml:space="preserve">» Son programme axé sur la sécurité ressemble à s'y méprendre à celui de son mentor. Elle a notamment promis d'achever la construction d'une méga-prison de haute sécurité comme celle-ci, s'inspirant de la politique anti-cartel controversée du président autoritaire savadorien Bukele. Elle se dit que c'est une bonne idée. Elle est une idée libérale sur le plan économique et conservatrice au niveau social. Le Costa Rica, longtemps présenté comme un modèle régional pour sa stabilité, est aujourd'hui l'un des pays les plus inégalitaires du continent. Et il fait face depuis plusieurs années à des enjeux sécuritaires majeurs, sur fond de trafic de drogue en expansion et de regain de violences et de homicides. Face à elle, pas moins d'une vingtaine de candidats d'opposition, ses rivaux de gauche craignent une dérive autoritaire annoncée.</w:t>
      </w:r>
    </w:p>
    <w:p>
      <w:pPr>
        <w:jc w:val="start"/>
      </w:pPr>
      <w:r>
        <w:rPr>
          <w:rFonts w:ascii="Arial" w:hAnsi="Arial" w:eastAsia="Arial" w:cs="Arial"/>
          <w:sz w:val="24"/>
          <w:szCs w:val="24"/>
          <w:b w:val="1"/>
          <w:bCs w:val="1"/>
          <w:i w:val="0"/>
          <w:iCs w:val="0"/>
        </w:rPr>
        <w:t xml:space="preserve">[00:01:20] Speaker 3: </w:t>
      </w:r>
      <w:r>
        <w:rPr>
          <w:rFonts w:ascii="Arial" w:hAnsi="Arial" w:eastAsia="Arial" w:cs="Arial"/>
          <w:sz w:val="24"/>
          <w:szCs w:val="24"/>
          <w:b w:val="0"/>
          <w:bCs w:val="0"/>
          <w:i w:val="0"/>
          <w:iCs w:val="0"/>
        </w:rPr>
        <w:t xml:space="preserve">Ils l'ont dit ouvertement. Ils l'ont dit ouvertement. Ils veulent s'immiscer dans le système judiciaire et modifier le processus électoral. On ne peut pas laisser faire ça. Le Costa Rica, ce n'est pas ça. C'est une démocratie.</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La victoire de Laura Fernandez conforterait l'assise de la droite dure dans plusieurs pays de la région.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Présidentielle au Costa Rica  Laura Fernández, la candidate conservatrice favorite  FRANCE 24.mp4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uIySnwc4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2026-08-22T04:41:38+00:00</dcterms:created>
  <dcterms:modified xsi:type="dcterms:W3CDTF">2026-08-22T04:41:38+00:00</dcterms:modified>
</cp:coreProperties>
</file>

<file path=docProps/custom.xml><?xml version="1.0" encoding="utf-8"?>
<Properties xmlns="http://schemas.openxmlformats.org/officeDocument/2006/custom-properties" xmlns:vt="http://schemas.openxmlformats.org/officeDocument/2006/docPropsVTypes"/>
</file>