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Toujours un regard, une pensée au disparu. Un mois après le drame, l'entrée du bar est toujours chargée d'émotions, de bouquets et de bougies. Habitants de Grand-Montana comme saisonniers continuent de rendre hommage aux victimes de l'incendie. Cet homme connaît plusieurs rescapés gravement brûlés.</w:t>
      </w:r>
    </w:p>
    <w:p>
      <w:pPr>
        <w:jc w:val="start"/>
      </w:pPr>
      <w:r>
        <w:rPr>
          <w:rFonts w:ascii="Arial" w:hAnsi="Arial" w:eastAsia="Arial" w:cs="Arial"/>
          <w:sz w:val="24"/>
          <w:szCs w:val="24"/>
          <w:b w:val="1"/>
          <w:bCs w:val="1"/>
          <w:i w:val="0"/>
          <w:iCs w:val="0"/>
        </w:rPr>
        <w:t xml:space="preserve">[00:00:19] Speaker 2: </w:t>
      </w:r>
      <w:r>
        <w:rPr>
          <w:rFonts w:ascii="Arial" w:hAnsi="Arial" w:eastAsia="Arial" w:cs="Arial"/>
          <w:sz w:val="24"/>
          <w:szCs w:val="24"/>
          <w:b w:val="0"/>
          <w:bCs w:val="0"/>
          <w:i w:val="0"/>
          <w:iCs w:val="0"/>
        </w:rPr>
        <w:t xml:space="preserve">On pleure pour eux, bien sûr. Un mois, un an, une éternité. Ce ne sera plus jamais comme avant.</w:t>
      </w:r>
    </w:p>
    <w:p>
      <w:pPr>
        <w:jc w:val="start"/>
      </w:pPr>
      <w:r>
        <w:rPr>
          <w:rFonts w:ascii="Arial" w:hAnsi="Arial" w:eastAsia="Arial" w:cs="Arial"/>
          <w:sz w:val="24"/>
          <w:szCs w:val="24"/>
          <w:b w:val="1"/>
          <w:bCs w:val="1"/>
          <w:i w:val="0"/>
          <w:iCs w:val="0"/>
        </w:rPr>
        <w:t xml:space="preserve">[00:00:32] Speaker 3: </w:t>
      </w:r>
      <w:r>
        <w:rPr>
          <w:rFonts w:ascii="Arial" w:hAnsi="Arial" w:eastAsia="Arial" w:cs="Arial"/>
          <w:sz w:val="24"/>
          <w:szCs w:val="24"/>
          <w:b w:val="0"/>
          <w:bCs w:val="0"/>
          <w:i w:val="0"/>
          <w:iCs w:val="0"/>
        </w:rPr>
        <w:t xml:space="preserve">J'ai aussi des amis qui ont leur fils qui est grièvement blessé, qui luttent encore pour sa vie. Et donc ça me touche beaucoup parce que c'est vraiment tragique ce qui s'est produit.</w:t>
      </w:r>
    </w:p>
    <w:p>
      <w:pPr>
        <w:jc w:val="start"/>
      </w:pPr>
      <w:r>
        <w:rPr>
          <w:rFonts w:ascii="Arial" w:hAnsi="Arial" w:eastAsia="Arial" w:cs="Arial"/>
          <w:sz w:val="24"/>
          <w:szCs w:val="24"/>
          <w:b w:val="1"/>
          <w:bCs w:val="1"/>
          <w:i w:val="0"/>
          <w:iCs w:val="0"/>
        </w:rPr>
        <w:t xml:space="preserve">[00:00:43] Speaker 1: </w:t>
      </w:r>
      <w:r>
        <w:rPr>
          <w:rFonts w:ascii="Arial" w:hAnsi="Arial" w:eastAsia="Arial" w:cs="Arial"/>
          <w:sz w:val="24"/>
          <w:szCs w:val="24"/>
          <w:b w:val="0"/>
          <w:bCs w:val="0"/>
          <w:i w:val="0"/>
          <w:iCs w:val="0"/>
        </w:rPr>
        <w:t xml:space="preserve">Profondément endeuillés, proches et anonymes expriment aussi un besoin viscéral de justice et de vérité. J'espère que l'enquête aboutira vraiment. On leur doit ça. Une inquiétude, car l'enquête semble déjà fragilisée, notamment par la disparition d'images de vidéosurveillance de la ville près du bar. À trois reprises, les autorités demandent la conservation des enregistrements du 1er janvier, d'abord le jour de l'incendie, puis le 5 janvier. Dix jours plus tard, les enquêteurs précisent leur requête. Cette fois, en plus du 1er janvier, ils s'intéressent au réveillon du 31 décembre. Trop tard, leur répond la police cantonale. Les images ne sont conservées que sept jours. Celles du 31 au soir auraient donc été détruites automatiquement. Jour après jour, les révélations se succèdent au sujet de la gestion de l'établissement, la présence de cette mousse à l'origine de l'incendie ou encore cette sortie de secours entravée la nuit du drame. Aujourd'hui, l'enquête se concentre aussi sur deux responsables de la sécurité de la commune. L'ancien chargé de la sécurité incendie est celui qui l'a remplacé et qui n'a jamais contrôlé. Il y a quelques jours, nous nous étions procuré ce document, la liste des bars et boîtes de nuit de Crans-Montana contrôlées par les services de sécurité. En vert, les établissements aux normes. En rouge, ceux qui n'ont pas été contrôlés depuis des années. Le Constellation en fait partie. Les deux anciens chargés de sécurité seront entendus par la justice dans les prochains jours.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Incendie de Crans-Montana  quel bilan un mois après le drame en Suisse   FRANCE 24.mp4 (Completed: 02/01/2026)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Z7VH5s9p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2026-02-21T02:39:02+00:00</dcterms:created>
  <dcterms:modified xsi:type="dcterms:W3CDTF">2026-02-21T02:39:02+00:00</dcterms:modified>
</cp:coreProperties>
</file>

<file path=docProps/custom.xml><?xml version="1.0" encoding="utf-8"?>
<Properties xmlns="http://schemas.openxmlformats.org/officeDocument/2006/custom-properties" xmlns:vt="http://schemas.openxmlformats.org/officeDocument/2006/docPropsVTypes"/>
</file>