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Voir atterrir l'avion présidentiel colombien à Washington était impensable il y a encore quelques semaines. Gustavo Petro est pourtant bien l'invité de Donald Trump ce mardi. Sur le tarmac avant son départ, il se montrait optimiste.</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Nous avons de nombreuses raisons de conclure un pacte à vie dans toutes les Amériques, et espérons-le dans le monde entier et en Colombie, c'est ce qui nous intéresse aujourd'hui.</w:t>
      </w:r>
    </w:p>
    <w:p>
      <w:pPr>
        <w:jc w:val="start"/>
      </w:pPr>
      <w:r>
        <w:rPr>
          <w:rFonts w:ascii="Arial" w:hAnsi="Arial" w:eastAsia="Arial" w:cs="Arial"/>
          <w:sz w:val="24"/>
          <w:szCs w:val="24"/>
          <w:b w:val="1"/>
          <w:bCs w:val="1"/>
          <w:i w:val="0"/>
          <w:iCs w:val="0"/>
        </w:rPr>
        <w:t xml:space="preserve">[00:00:27] Speaker 3: </w:t>
      </w:r>
      <w:r>
        <w:rPr>
          <w:rFonts w:ascii="Arial" w:hAnsi="Arial" w:eastAsia="Arial" w:cs="Arial"/>
          <w:sz w:val="24"/>
          <w:szCs w:val="24"/>
          <w:b w:val="0"/>
          <w:bCs w:val="0"/>
          <w:i w:val="0"/>
          <w:iCs w:val="0"/>
        </w:rPr>
        <w:t xml:space="preserve">Avec quelles nouvelles espérez-vous revenir de ce voyage ?</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Avec de bonnes nouvelles, on verra bien.</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Changement de ton après plus d'un an de relations pour le moins houleuses. Donald Trump a accusé Gustavo Petro d'être un baron de la drogue et avait même évoqué la possibilité d'une intervention militaire en Colombie.</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La Colombie est une machine à fabriquer de la drogue, et nous ne voulons pas y participer. La Colombie est hors de contrôle et elle a maintenant le pire président qu'elle ait jamais eu. C'est un fou qui a beaucoup de problèmes, des problèmes mentaux.</w:t>
      </w:r>
    </w:p>
    <w:p>
      <w:pPr>
        <w:jc w:val="start"/>
      </w:pPr>
      <w:r>
        <w:rPr>
          <w:rFonts w:ascii="Arial" w:hAnsi="Arial" w:eastAsia="Arial" w:cs="Arial"/>
          <w:sz w:val="24"/>
          <w:szCs w:val="24"/>
          <w:b w:val="1"/>
          <w:bCs w:val="1"/>
          <w:i w:val="0"/>
          <w:iCs w:val="0"/>
        </w:rPr>
        <w:t xml:space="preserve">[00:00:59] Speaker 1: </w:t>
      </w:r>
      <w:r>
        <w:rPr>
          <w:rFonts w:ascii="Arial" w:hAnsi="Arial" w:eastAsia="Arial" w:cs="Arial"/>
          <w:sz w:val="24"/>
          <w:szCs w:val="24"/>
          <w:b w:val="0"/>
          <w:bCs w:val="0"/>
          <w:i w:val="0"/>
          <w:iCs w:val="0"/>
        </w:rPr>
        <w:t xml:space="preserve">Dans le cadre de sa guerre contre la drogue, l'armée américaine a frappé deux embarcations colombiennes accusées sans preuve de transporter de la cocaïne. Gustavo Petro a qualifié de meurtre la mort des trois personnes à bord.</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Trump ne se contente pas d'envoyer des missiles sur les jeunes des Caraïbes. Il ne se contente pas d'emprisonner et d'enchaîner les migrants. Mais il autorise également les frappes sur les enfants. Les enfants, les jeunes, les femmes et les personnes âgées de Gaza. Ils seront complices d'un génocide.</w:t>
      </w:r>
    </w:p>
    <w:p>
      <w:pPr>
        <w:jc w:val="start"/>
      </w:pPr>
      <w:r>
        <w:rPr>
          <w:rFonts w:ascii="Arial" w:hAnsi="Arial" w:eastAsia="Arial" w:cs="Arial"/>
          <w:sz w:val="24"/>
          <w:szCs w:val="24"/>
          <w:b w:val="1"/>
          <w:bCs w:val="1"/>
          <w:i w:val="0"/>
          <w:iCs w:val="0"/>
        </w:rPr>
        <w:t xml:space="preserve">[00:01:33] Speaker 1: </w:t>
      </w:r>
      <w:r>
        <w:rPr>
          <w:rFonts w:ascii="Arial" w:hAnsi="Arial" w:eastAsia="Arial" w:cs="Arial"/>
          <w:sz w:val="24"/>
          <w:szCs w:val="24"/>
          <w:b w:val="0"/>
          <w:bCs w:val="0"/>
          <w:i w:val="0"/>
          <w:iCs w:val="0"/>
        </w:rPr>
        <w:t xml:space="preserve">Fin septembre, le président colombien n'avait plus le droit de poser le pied sur le sol américain après avoir pris part à une marche pour Gaza à New York. Mais c'est le mois dernier que culmine la crise, lors de la capture de Nicolas Maduro. Gustavo Petro compare alors le bombardement de Caracas à celui de Guernica lors de la guerre civile espagnole en 1937. Les tensions sont retombées seulement la semaine dernière après un appel téléphonique que Donald Trump a qualifié de grand honneur.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Gustavo Petro  Trump reçoit le président colombien après des échanges récents tendus.mp4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WIdCyKYQ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2026-10-21T22:16:44+00:00</dcterms:created>
  <dcterms:modified xsi:type="dcterms:W3CDTF">2026-10-21T22:16:44+00:00</dcterms:modified>
</cp:coreProperties>
</file>

<file path=docProps/custom.xml><?xml version="1.0" encoding="utf-8"?>
<Properties xmlns="http://schemas.openxmlformats.org/officeDocument/2006/custom-properties" xmlns:vt="http://schemas.openxmlformats.org/officeDocument/2006/docPropsVTypes"/>
</file>