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open the Builder, the system is asking you, what would you like to make? So just answering the system's questions will help to generate your personalized GPT or the custom GPT for you, right? So you just have to answer the questions, give simple answers so that the system will know. As you are answering the question, the system is also building, we call it, configuring that information. As you are answering, the system is putting information at the right place, arranging them in a proper manner. The next one I just want to show you is, when you click on Configure, you will see how the system has structured everything, and it can also add some information that you want to add. And as you are doing that, your information is being updated. And after that, you can either make it public for people to use, or you can make it private by checking Only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the Custom GPT Builder Features in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46GGYW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