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there, I'm Katie. I'm your Smokeball Onboarding Specialist, and I help law firms make tech upgrades a breeze. Yes, really. Today, we're going to tackle the technology elephant in the room, upgrading your firm's software. Sticking with outdated tech is like using a flip phone. Outdated tech kills productivity and leaves room for error, and the right software can help your team collaborate, work faster, and impress clients. In fact, firms with modern tech are 20% more likely to get those golden client recommendations. I know upgrading sounds like a headache. You've got a ton of options and your team's comfy with the old ways, but guess what? It's easier than you think and actually takes more off of your plate. Talk to your team, share your vision, and set clear goals and get everyone involved. Compare features, ask questions, and definitely schedule a demo or five. And before you hit that install button, make sure your data is ready to go. Once you've got your shiny new software, get a solid onboarding plan with your provider and lock some follow-up trainings in. Make sure there's accountability and the whole team gets involved with the new software. It'll pay off. The real fun begins after you go live. Keep checking in with your team, celebrate their wins, and keep the resources flowing. Remember, change is a process, not an event. Turn any frustrations into curiosity. So keep tweaking, learning, and improving until you're an all-expert. An up-to-date software makes your firm run smoother, stay happier, and more profitable. And we've got specific actionable steps in our guide made just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Guide to Changing Software.mp4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BJuoIGvs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