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an important question to ask, and I want to ask it in the context of what we've seen from their majesties and their response, and they're saying that we should be focused specifically on the experience of the victims. The palace has been very, very clear on that. We've just heard some commentary from Prime Minister Kiri Starmer as well, and bearing that in mind, and he's saying that there needs to be assistance for the victims. And I wonder what you think of this, because it is so close to home, clearly very difficult, and I know you've put in various plans in place to move the institution forward, but how are you coping with that?</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Well, with the best will in the world, I'm not sure this is the audience that is probably the least bit interested in that. So they all came here to listen to about education solving the future. But no, I think it's all really important always to remember the victims, and who are the victims in all this?</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A lot of victims in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Prince Edward says remember victims after Epstein files released. BBCNews.mp4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dAXCff2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